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191"/>
      </w:tblGrid>
      <w:tr w:rsidR="00E75E2C" w:rsidRPr="00902578" w14:paraId="35FA19D4" w14:textId="77777777" w:rsidTr="00E8557D">
        <w:trPr>
          <w:trHeight w:val="539"/>
        </w:trPr>
        <w:tc>
          <w:tcPr>
            <w:tcW w:w="993" w:type="dxa"/>
          </w:tcPr>
          <w:p w14:paraId="00908F96" w14:textId="77777777" w:rsidR="00E75E2C" w:rsidRPr="00902578" w:rsidRDefault="00E75E2C" w:rsidP="00E8557D">
            <w:pPr>
              <w:snapToGrid w:val="0"/>
              <w:rPr>
                <w:sz w:val="28"/>
                <w:szCs w:val="28"/>
                <w:lang w:val="pt-BR"/>
              </w:rPr>
            </w:pPr>
            <w:r w:rsidRPr="00902578">
              <w:rPr>
                <w:lang w:val="pt-BR"/>
              </w:rPr>
              <w:object w:dxaOrig="2025" w:dyaOrig="2040" w14:anchorId="2D8EFB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4pt;height:49.8pt" o:ole="" filled="t">
                  <v:fill color2="black"/>
                  <v:imagedata r:id="rId5" o:title=""/>
                </v:shape>
                <o:OLEObject Type="Embed" ProgID="PBrush" ShapeID="_x0000_i1025" DrawAspect="Content" ObjectID="_1545896229" r:id="rId6"/>
              </w:object>
            </w:r>
          </w:p>
        </w:tc>
        <w:tc>
          <w:tcPr>
            <w:tcW w:w="9191" w:type="dxa"/>
          </w:tcPr>
          <w:p w14:paraId="44E123E4" w14:textId="77777777" w:rsidR="00E75E2C" w:rsidRPr="00902578" w:rsidRDefault="00E75E2C" w:rsidP="00E8557D">
            <w:pPr>
              <w:snapToGrid w:val="0"/>
              <w:ind w:left="-70"/>
              <w:jc w:val="center"/>
              <w:rPr>
                <w:sz w:val="28"/>
                <w:szCs w:val="28"/>
                <w:lang w:val="pt-BR"/>
              </w:rPr>
            </w:pPr>
            <w:r w:rsidRPr="00902578">
              <w:rPr>
                <w:sz w:val="28"/>
                <w:szCs w:val="28"/>
                <w:lang w:val="pt-BR"/>
              </w:rPr>
              <w:t>UNIVERSIDADE FEDERAL DE SANTA CATARINA</w:t>
            </w:r>
          </w:p>
          <w:p w14:paraId="0C2AB6BA" w14:textId="77777777" w:rsidR="00E75E2C" w:rsidRPr="00902578" w:rsidRDefault="00E75E2C" w:rsidP="00E8557D">
            <w:pPr>
              <w:ind w:left="-70"/>
              <w:jc w:val="center"/>
              <w:rPr>
                <w:sz w:val="28"/>
                <w:szCs w:val="28"/>
                <w:lang w:val="pt-BR"/>
              </w:rPr>
            </w:pPr>
            <w:r w:rsidRPr="00902578">
              <w:rPr>
                <w:sz w:val="28"/>
                <w:szCs w:val="28"/>
                <w:lang w:val="pt-BR"/>
              </w:rPr>
              <w:t>CENTRO DE FILOSOFIA E CIÊNCIAS HUMANAS</w:t>
            </w:r>
          </w:p>
          <w:p w14:paraId="5DB0B4CA" w14:textId="77777777" w:rsidR="00E75E2C" w:rsidRPr="00902578" w:rsidRDefault="00E75E2C" w:rsidP="00E8557D">
            <w:pPr>
              <w:ind w:left="-70"/>
              <w:jc w:val="center"/>
              <w:rPr>
                <w:b/>
                <w:bCs/>
                <w:lang w:val="pt-BR"/>
              </w:rPr>
            </w:pPr>
            <w:r w:rsidRPr="00902578">
              <w:rPr>
                <w:sz w:val="28"/>
                <w:szCs w:val="28"/>
                <w:lang w:val="pt-BR"/>
              </w:rPr>
              <w:t>DEPARTAMENTO DE PSICOLOGIA</w:t>
            </w:r>
          </w:p>
          <w:p w14:paraId="5F14A490" w14:textId="77777777" w:rsidR="00E75E2C" w:rsidRPr="00902578" w:rsidRDefault="00E75E2C" w:rsidP="00E8557D">
            <w:pPr>
              <w:ind w:left="215"/>
              <w:rPr>
                <w:b/>
                <w:bCs/>
                <w:lang w:val="pt-BR"/>
              </w:rPr>
            </w:pPr>
          </w:p>
        </w:tc>
      </w:tr>
    </w:tbl>
    <w:p w14:paraId="56BDBAF9" w14:textId="55F06CD1" w:rsidR="00E75E2C" w:rsidRPr="00902578" w:rsidRDefault="008F7195" w:rsidP="00E75E2C">
      <w:pPr>
        <w:pStyle w:val="Legend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PROGRAMA</w:t>
      </w:r>
      <w:r w:rsidR="00E75E2C" w:rsidRPr="00902578">
        <w:rPr>
          <w:rFonts w:ascii="Times New Roman" w:hAnsi="Times New Roman" w:cs="Times New Roman"/>
          <w:sz w:val="22"/>
          <w:szCs w:val="22"/>
        </w:rPr>
        <w:t xml:space="preserve"> DE ENSINO</w:t>
      </w:r>
    </w:p>
    <w:p w14:paraId="47BABDF2" w14:textId="77777777" w:rsidR="00E75E2C" w:rsidRPr="00902578" w:rsidRDefault="00E75E2C" w:rsidP="00E75E2C">
      <w:pPr>
        <w:numPr>
          <w:ilvl w:val="0"/>
          <w:numId w:val="2"/>
        </w:numPr>
        <w:pBdr>
          <w:bottom w:val="single" w:sz="4" w:space="1" w:color="000000"/>
        </w:pBdr>
        <w:ind w:left="360" w:hanging="360"/>
        <w:rPr>
          <w:sz w:val="22"/>
          <w:szCs w:val="22"/>
          <w:lang w:val="pt-BR"/>
        </w:rPr>
      </w:pPr>
      <w:r w:rsidRPr="00902578">
        <w:rPr>
          <w:b/>
          <w:bCs/>
          <w:sz w:val="22"/>
          <w:szCs w:val="22"/>
          <w:lang w:val="pt-BR"/>
        </w:rPr>
        <w:t>IDENTIFICAÇÃO</w:t>
      </w:r>
    </w:p>
    <w:p w14:paraId="6215BE6F" w14:textId="77777777" w:rsidR="00E75E2C" w:rsidRPr="00902578" w:rsidRDefault="00E75E2C" w:rsidP="00E75E2C">
      <w:pPr>
        <w:rPr>
          <w:sz w:val="22"/>
          <w:szCs w:val="22"/>
          <w:lang w:val="pt-BR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070"/>
        <w:gridCol w:w="2835"/>
        <w:gridCol w:w="2409"/>
      </w:tblGrid>
      <w:tr w:rsidR="00E75E2C" w:rsidRPr="00902578" w14:paraId="67FB970C" w14:textId="77777777" w:rsidTr="00E8557D">
        <w:tc>
          <w:tcPr>
            <w:tcW w:w="5070" w:type="dxa"/>
          </w:tcPr>
          <w:p w14:paraId="77379A23" w14:textId="77777777" w:rsidR="00E75E2C" w:rsidRPr="00902578" w:rsidRDefault="00E75E2C" w:rsidP="00E8557D">
            <w:pPr>
              <w:snapToGrid w:val="0"/>
              <w:rPr>
                <w:lang w:val="pt-BR"/>
              </w:rPr>
            </w:pPr>
            <w:r w:rsidRPr="00902578">
              <w:rPr>
                <w:sz w:val="22"/>
                <w:szCs w:val="22"/>
                <w:lang w:val="pt-BR"/>
              </w:rPr>
              <w:t xml:space="preserve">Departamento: </w:t>
            </w:r>
            <w:bookmarkStart w:id="0" w:name="__Fieldmark__3687_552044169"/>
            <w:r w:rsidRPr="00902578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2578">
              <w:rPr>
                <w:lang w:val="pt-BR"/>
              </w:rPr>
              <w:instrText xml:space="preserve"> FORMTEXT </w:instrText>
            </w:r>
            <w:r w:rsidRPr="00902578">
              <w:rPr>
                <w:lang w:val="pt-BR"/>
              </w:rPr>
            </w:r>
            <w:r w:rsidRPr="00902578">
              <w:rPr>
                <w:lang w:val="pt-BR"/>
              </w:rPr>
              <w:fldChar w:fldCharType="separate"/>
            </w:r>
            <w:r w:rsidRPr="00902578">
              <w:rPr>
                <w:sz w:val="22"/>
                <w:szCs w:val="22"/>
                <w:lang w:val="pt-BR" w:eastAsia="pt-BR"/>
              </w:rPr>
              <w:t>Psicologia</w:t>
            </w:r>
            <w:r w:rsidRPr="00902578">
              <w:rPr>
                <w:lang w:val="pt-BR"/>
              </w:rPr>
              <w:fldChar w:fldCharType="end"/>
            </w:r>
            <w:bookmarkEnd w:id="0"/>
          </w:p>
        </w:tc>
        <w:tc>
          <w:tcPr>
            <w:tcW w:w="2835" w:type="dxa"/>
          </w:tcPr>
          <w:p w14:paraId="2B212D8C" w14:textId="77777777" w:rsidR="00E75E2C" w:rsidRPr="00902578" w:rsidRDefault="00E75E2C" w:rsidP="00E8557D">
            <w:pPr>
              <w:snapToGrid w:val="0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Semestre: 2016</w:t>
            </w:r>
            <w:r w:rsidRPr="00902578">
              <w:rPr>
                <w:sz w:val="22"/>
                <w:szCs w:val="22"/>
                <w:lang w:val="pt-BR"/>
              </w:rPr>
              <w:t>.</w:t>
            </w:r>
            <w:r>
              <w:rPr>
                <w:sz w:val="22"/>
                <w:szCs w:val="22"/>
                <w:lang w:val="pt-BR"/>
              </w:rPr>
              <w:t>2</w:t>
            </w:r>
          </w:p>
        </w:tc>
        <w:tc>
          <w:tcPr>
            <w:tcW w:w="2409" w:type="dxa"/>
          </w:tcPr>
          <w:p w14:paraId="32DD1F03" w14:textId="77777777" w:rsidR="00E75E2C" w:rsidRPr="00902578" w:rsidRDefault="00E75E2C" w:rsidP="00E8557D">
            <w:pPr>
              <w:snapToGrid w:val="0"/>
              <w:rPr>
                <w:lang w:val="pt-BR"/>
              </w:rPr>
            </w:pPr>
            <w:r w:rsidRPr="00902578">
              <w:rPr>
                <w:sz w:val="22"/>
                <w:szCs w:val="22"/>
                <w:lang w:val="pt-BR"/>
              </w:rPr>
              <w:t>Turma: 07319</w:t>
            </w:r>
            <w:r>
              <w:rPr>
                <w:sz w:val="22"/>
                <w:szCs w:val="22"/>
                <w:lang w:val="pt-BR"/>
              </w:rPr>
              <w:t>/9319</w:t>
            </w:r>
          </w:p>
        </w:tc>
      </w:tr>
      <w:tr w:rsidR="00E75E2C" w:rsidRPr="00902578" w14:paraId="53AEC53C" w14:textId="77777777" w:rsidTr="00E8557D">
        <w:tc>
          <w:tcPr>
            <w:tcW w:w="5070" w:type="dxa"/>
          </w:tcPr>
          <w:p w14:paraId="39DE82D9" w14:textId="77777777" w:rsidR="00E75E2C" w:rsidRPr="00902578" w:rsidRDefault="00E75E2C" w:rsidP="00E8557D">
            <w:pPr>
              <w:snapToGrid w:val="0"/>
              <w:rPr>
                <w:lang w:val="pt-BR"/>
              </w:rPr>
            </w:pPr>
            <w:r w:rsidRPr="00902578">
              <w:rPr>
                <w:sz w:val="22"/>
                <w:szCs w:val="22"/>
                <w:lang w:val="pt-BR"/>
              </w:rPr>
              <w:t>Disciplina: PSI 7704</w:t>
            </w:r>
          </w:p>
          <w:p w14:paraId="284E905B" w14:textId="77777777" w:rsidR="00E75E2C" w:rsidRDefault="00E75E2C" w:rsidP="00E8557D">
            <w:pPr>
              <w:snapToGrid w:val="0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Fundamentação da Ênfase ID:</w:t>
            </w:r>
          </w:p>
          <w:p w14:paraId="6904BE82" w14:textId="77777777" w:rsidR="00E75E2C" w:rsidRPr="00902578" w:rsidRDefault="00E75E2C" w:rsidP="00E8557D">
            <w:pPr>
              <w:snapToGrid w:val="0"/>
              <w:rPr>
                <w:lang w:val="pt-BR"/>
              </w:rPr>
            </w:pPr>
            <w:r w:rsidRPr="00902578">
              <w:rPr>
                <w:sz w:val="22"/>
                <w:szCs w:val="22"/>
                <w:lang w:val="pt-BR"/>
              </w:rPr>
              <w:t>Processos Comunitários e Ações Coletivas</w:t>
            </w:r>
          </w:p>
        </w:tc>
        <w:tc>
          <w:tcPr>
            <w:tcW w:w="2835" w:type="dxa"/>
          </w:tcPr>
          <w:p w14:paraId="760D7E0E" w14:textId="77777777" w:rsidR="00E75E2C" w:rsidRPr="00902578" w:rsidRDefault="00E75E2C" w:rsidP="00E8557D">
            <w:pPr>
              <w:snapToGrid w:val="0"/>
              <w:rPr>
                <w:lang w:val="pt-BR"/>
              </w:rPr>
            </w:pPr>
            <w:r w:rsidRPr="00902578">
              <w:rPr>
                <w:sz w:val="22"/>
                <w:szCs w:val="22"/>
                <w:lang w:val="pt-BR"/>
              </w:rPr>
              <w:t>Horas/aula semanais: 4</w:t>
            </w:r>
          </w:p>
        </w:tc>
        <w:tc>
          <w:tcPr>
            <w:tcW w:w="2409" w:type="dxa"/>
          </w:tcPr>
          <w:p w14:paraId="7EA9D073" w14:textId="77777777" w:rsidR="00E75E2C" w:rsidRPr="00902578" w:rsidRDefault="00E75E2C" w:rsidP="00E8557D">
            <w:pPr>
              <w:snapToGrid w:val="0"/>
              <w:rPr>
                <w:lang w:val="pt-BR"/>
              </w:rPr>
            </w:pPr>
            <w:r w:rsidRPr="00902578">
              <w:rPr>
                <w:sz w:val="22"/>
                <w:szCs w:val="22"/>
                <w:lang w:val="pt-BR"/>
              </w:rPr>
              <w:t>Horário: 41</w:t>
            </w:r>
            <w:r>
              <w:rPr>
                <w:sz w:val="22"/>
                <w:szCs w:val="22"/>
                <w:lang w:val="pt-BR"/>
              </w:rPr>
              <w:t>42</w:t>
            </w:r>
            <w:r w:rsidRPr="00902578">
              <w:rPr>
                <w:sz w:val="22"/>
                <w:szCs w:val="22"/>
                <w:lang w:val="pt-BR"/>
              </w:rPr>
              <w:t>04</w:t>
            </w:r>
          </w:p>
        </w:tc>
      </w:tr>
      <w:tr w:rsidR="00E75E2C" w:rsidRPr="00902578" w14:paraId="2642722B" w14:textId="77777777" w:rsidTr="00E8557D">
        <w:tc>
          <w:tcPr>
            <w:tcW w:w="5070" w:type="dxa"/>
          </w:tcPr>
          <w:p w14:paraId="72D17991" w14:textId="77777777" w:rsidR="00E75E2C" w:rsidRPr="00902578" w:rsidRDefault="00E75E2C" w:rsidP="00E8557D">
            <w:pPr>
              <w:snapToGrid w:val="0"/>
              <w:rPr>
                <w:lang w:val="pt-BR"/>
              </w:rPr>
            </w:pPr>
            <w:r w:rsidRPr="00902578">
              <w:rPr>
                <w:sz w:val="22"/>
                <w:szCs w:val="22"/>
                <w:lang w:val="pt-BR"/>
              </w:rPr>
              <w:t>Professor: Kátia Maheirie</w:t>
            </w:r>
          </w:p>
          <w:p w14:paraId="6931A9A8" w14:textId="77777777" w:rsidR="00E75E2C" w:rsidRPr="001920C5" w:rsidRDefault="00E75E2C" w:rsidP="00E8557D">
            <w:pPr>
              <w:snapToGrid w:val="0"/>
              <w:rPr>
                <w:lang w:val="pt-BR"/>
              </w:rPr>
            </w:pPr>
          </w:p>
        </w:tc>
        <w:tc>
          <w:tcPr>
            <w:tcW w:w="5244" w:type="dxa"/>
            <w:gridSpan w:val="2"/>
          </w:tcPr>
          <w:p w14:paraId="31468725" w14:textId="77777777" w:rsidR="00E75E2C" w:rsidRDefault="00E75E2C" w:rsidP="00E8557D">
            <w:pPr>
              <w:snapToGrid w:val="0"/>
              <w:rPr>
                <w:lang w:val="en-US"/>
              </w:rPr>
            </w:pPr>
            <w:r w:rsidRPr="00902578">
              <w:rPr>
                <w:sz w:val="22"/>
                <w:szCs w:val="22"/>
                <w:lang w:val="en-US"/>
              </w:rPr>
              <w:t xml:space="preserve">email: </w:t>
            </w:r>
            <w:hyperlink r:id="rId7" w:history="1">
              <w:r w:rsidRPr="005A1AA9">
                <w:rPr>
                  <w:rStyle w:val="Hiperlink"/>
                  <w:sz w:val="22"/>
                  <w:szCs w:val="22"/>
                  <w:lang w:val="en-US"/>
                </w:rPr>
                <w:t>maheirie@gmail.com</w:t>
              </w:r>
            </w:hyperlink>
          </w:p>
          <w:p w14:paraId="79BB6C9B" w14:textId="77777777" w:rsidR="00E75E2C" w:rsidRPr="003C2CBB" w:rsidRDefault="00E75E2C" w:rsidP="00E8557D">
            <w:pPr>
              <w:snapToGrid w:val="0"/>
              <w:rPr>
                <w:lang w:val="en-US"/>
              </w:rPr>
            </w:pPr>
            <w:r w:rsidRPr="003C2CBB">
              <w:rPr>
                <w:sz w:val="22"/>
                <w:szCs w:val="22"/>
                <w:lang w:val="en-US"/>
              </w:rPr>
              <w:t xml:space="preserve">           </w:t>
            </w:r>
          </w:p>
        </w:tc>
      </w:tr>
      <w:tr w:rsidR="00E75E2C" w:rsidRPr="00902578" w14:paraId="0305224B" w14:textId="77777777" w:rsidTr="00E8557D">
        <w:tc>
          <w:tcPr>
            <w:tcW w:w="5070" w:type="dxa"/>
          </w:tcPr>
          <w:p w14:paraId="5E2298D6" w14:textId="77777777" w:rsidR="00E75E2C" w:rsidRPr="003C2CBB" w:rsidRDefault="00E75E2C" w:rsidP="00E8557D">
            <w:pPr>
              <w:snapToGrid w:val="0"/>
              <w:rPr>
                <w:lang w:val="en-US"/>
              </w:rPr>
            </w:pPr>
          </w:p>
        </w:tc>
        <w:tc>
          <w:tcPr>
            <w:tcW w:w="5244" w:type="dxa"/>
            <w:gridSpan w:val="2"/>
          </w:tcPr>
          <w:p w14:paraId="704E32F0" w14:textId="77777777" w:rsidR="00E75E2C" w:rsidRPr="00902578" w:rsidRDefault="00E75E2C" w:rsidP="00E8557D">
            <w:pPr>
              <w:snapToGrid w:val="0"/>
              <w:rPr>
                <w:lang w:val="pt-BR"/>
              </w:rPr>
            </w:pPr>
            <w:r w:rsidRPr="00902578">
              <w:rPr>
                <w:sz w:val="22"/>
                <w:szCs w:val="22"/>
                <w:lang w:val="pt-BR"/>
              </w:rPr>
              <w:t xml:space="preserve">Oferta para os cursos: </w:t>
            </w:r>
            <w:bookmarkStart w:id="1" w:name="__Fieldmark__3688_552044169"/>
            <w:r w:rsidRPr="00902578"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2578">
              <w:rPr>
                <w:lang w:val="pt-BR"/>
              </w:rPr>
              <w:instrText xml:space="preserve"> FORMTEXT </w:instrText>
            </w:r>
            <w:r w:rsidRPr="00902578">
              <w:rPr>
                <w:lang w:val="pt-BR"/>
              </w:rPr>
            </w:r>
            <w:r w:rsidRPr="00902578">
              <w:rPr>
                <w:lang w:val="pt-BR"/>
              </w:rPr>
              <w:fldChar w:fldCharType="separate"/>
            </w:r>
            <w:r w:rsidRPr="00902578">
              <w:rPr>
                <w:sz w:val="22"/>
                <w:szCs w:val="22"/>
                <w:lang w:val="pt-BR" w:eastAsia="pt-BR"/>
              </w:rPr>
              <w:t>Psicologia</w:t>
            </w:r>
            <w:r w:rsidRPr="00902578">
              <w:rPr>
                <w:lang w:val="pt-BR"/>
              </w:rPr>
              <w:fldChar w:fldCharType="end"/>
            </w:r>
            <w:bookmarkEnd w:id="1"/>
          </w:p>
        </w:tc>
      </w:tr>
    </w:tbl>
    <w:p w14:paraId="77014985" w14:textId="77777777" w:rsidR="00E75E2C" w:rsidRPr="00902578" w:rsidRDefault="00E75E2C" w:rsidP="00E75E2C">
      <w:pPr>
        <w:numPr>
          <w:ilvl w:val="0"/>
          <w:numId w:val="2"/>
        </w:numPr>
        <w:pBdr>
          <w:bottom w:val="single" w:sz="4" w:space="1" w:color="000000"/>
        </w:pBdr>
        <w:ind w:left="360" w:hanging="360"/>
        <w:rPr>
          <w:lang w:val="pt-BR"/>
        </w:rPr>
      </w:pPr>
      <w:r w:rsidRPr="00902578">
        <w:rPr>
          <w:b/>
          <w:bCs/>
          <w:sz w:val="22"/>
          <w:szCs w:val="22"/>
          <w:lang w:val="pt-BR"/>
        </w:rPr>
        <w:t>EMENTA</w:t>
      </w:r>
    </w:p>
    <w:p w14:paraId="076E6EF4" w14:textId="77777777" w:rsidR="00E75E2C" w:rsidRPr="00902578" w:rsidRDefault="00E75E2C" w:rsidP="00E75E2C">
      <w:pPr>
        <w:tabs>
          <w:tab w:val="left" w:pos="488"/>
        </w:tabs>
        <w:rPr>
          <w:b/>
          <w:bCs/>
          <w:sz w:val="22"/>
          <w:szCs w:val="22"/>
          <w:lang w:val="pt-BR"/>
        </w:rPr>
      </w:pPr>
      <w:r w:rsidRPr="00902578">
        <w:rPr>
          <w:lang w:val="pt-BR"/>
        </w:rPr>
        <w:t xml:space="preserve">A atuação do psicólogo em contextos comunitários, movimentos sociais e ações coletivas. </w:t>
      </w:r>
      <w:r w:rsidRPr="00902578">
        <w:rPr>
          <w:sz w:val="22"/>
          <w:szCs w:val="22"/>
          <w:lang w:val="pt-BR"/>
        </w:rPr>
        <w:tab/>
      </w:r>
    </w:p>
    <w:p w14:paraId="32A345F5" w14:textId="77777777" w:rsidR="00E75E2C" w:rsidRPr="00902578" w:rsidRDefault="00E75E2C" w:rsidP="00E75E2C">
      <w:pPr>
        <w:pBdr>
          <w:bottom w:val="single" w:sz="4" w:space="1" w:color="000000"/>
        </w:pBdr>
        <w:rPr>
          <w:b/>
          <w:bCs/>
          <w:sz w:val="22"/>
          <w:szCs w:val="22"/>
          <w:lang w:val="pt-BR"/>
        </w:rPr>
      </w:pPr>
    </w:p>
    <w:p w14:paraId="3CBF8E23" w14:textId="77777777" w:rsidR="00E75E2C" w:rsidRPr="00902578" w:rsidRDefault="00E75E2C" w:rsidP="00E75E2C">
      <w:pPr>
        <w:numPr>
          <w:ilvl w:val="0"/>
          <w:numId w:val="2"/>
        </w:numPr>
        <w:pBdr>
          <w:bottom w:val="single" w:sz="4" w:space="1" w:color="000000"/>
        </w:pBdr>
        <w:ind w:left="360" w:hanging="360"/>
        <w:rPr>
          <w:sz w:val="22"/>
          <w:szCs w:val="22"/>
          <w:lang w:val="pt-BR"/>
        </w:rPr>
      </w:pPr>
      <w:r w:rsidRPr="00902578">
        <w:rPr>
          <w:b/>
          <w:bCs/>
          <w:sz w:val="22"/>
          <w:szCs w:val="22"/>
          <w:lang w:val="pt-BR"/>
        </w:rPr>
        <w:t>OBJETIVOS</w:t>
      </w:r>
    </w:p>
    <w:p w14:paraId="1BBCAF28" w14:textId="77777777" w:rsidR="00E75E2C" w:rsidRPr="00902578" w:rsidRDefault="00E75E2C" w:rsidP="00E75E2C">
      <w:pPr>
        <w:pStyle w:val="Recuodecorpodetexto"/>
        <w:tabs>
          <w:tab w:val="left" w:pos="852"/>
        </w:tabs>
        <w:spacing w:line="240" w:lineRule="auto"/>
        <w:rPr>
          <w:sz w:val="22"/>
          <w:szCs w:val="22"/>
          <w:lang w:val="pt-B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0"/>
        <w:gridCol w:w="9482"/>
      </w:tblGrid>
      <w:tr w:rsidR="00E75E2C" w:rsidRPr="00902578" w14:paraId="1174426A" w14:textId="77777777" w:rsidTr="00E71F70">
        <w:trPr>
          <w:trHeight w:val="3324"/>
        </w:trPr>
        <w:tc>
          <w:tcPr>
            <w:tcW w:w="470" w:type="dxa"/>
          </w:tcPr>
          <w:p w14:paraId="30984E39" w14:textId="77777777" w:rsidR="00E75E2C" w:rsidRPr="00902578" w:rsidRDefault="00E75E2C" w:rsidP="00E8557D">
            <w:pPr>
              <w:snapToGrid w:val="0"/>
              <w:rPr>
                <w:lang w:val="pt-BR"/>
              </w:rPr>
            </w:pPr>
          </w:p>
        </w:tc>
        <w:tc>
          <w:tcPr>
            <w:tcW w:w="9482" w:type="dxa"/>
          </w:tcPr>
          <w:p w14:paraId="5DFDBF7D" w14:textId="77777777" w:rsidR="00E75E2C" w:rsidRPr="00902578" w:rsidRDefault="00E75E2C" w:rsidP="00E8557D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Pr="00902578">
              <w:rPr>
                <w:lang w:val="pt-BR"/>
              </w:rPr>
              <w:t xml:space="preserve">Caracterizar as diferentes possibilidades de intervenção psicológica em </w:t>
            </w:r>
            <w:r>
              <w:rPr>
                <w:lang w:val="pt-BR"/>
              </w:rPr>
              <w:t xml:space="preserve">contextos de assistência social, </w:t>
            </w:r>
            <w:r w:rsidRPr="00902578">
              <w:rPr>
                <w:lang w:val="pt-BR"/>
              </w:rPr>
              <w:t>comunidades, movimentos sociais e ações coletivas;</w:t>
            </w:r>
          </w:p>
          <w:p w14:paraId="6AA815FE" w14:textId="77777777" w:rsidR="00E75E2C" w:rsidRDefault="00E75E2C" w:rsidP="00E8557D">
            <w:pPr>
              <w:jc w:val="both"/>
              <w:rPr>
                <w:lang w:val="pt-BR"/>
              </w:rPr>
            </w:pPr>
            <w:r w:rsidRPr="00902578">
              <w:rPr>
                <w:lang w:val="pt-BR"/>
              </w:rPr>
              <w:t>- Identificar conceitos e instrumentos de intervenção pertinentes ao campo de intervenção;</w:t>
            </w:r>
          </w:p>
          <w:p w14:paraId="4D60AD94" w14:textId="77777777" w:rsidR="00E75E2C" w:rsidRPr="00902578" w:rsidRDefault="00E75E2C" w:rsidP="00E8557D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Pr="00902578">
              <w:rPr>
                <w:lang w:val="pt-BR"/>
              </w:rPr>
              <w:t>Especificar as contribuições da psicologia</w:t>
            </w:r>
            <w:r>
              <w:rPr>
                <w:lang w:val="pt-BR"/>
              </w:rPr>
              <w:t xml:space="preserve"> no SUAS;</w:t>
            </w:r>
          </w:p>
          <w:p w14:paraId="10EFEDB8" w14:textId="77777777" w:rsidR="00E75E2C" w:rsidRPr="00902578" w:rsidRDefault="00E75E2C" w:rsidP="00E8557D">
            <w:pPr>
              <w:jc w:val="both"/>
              <w:rPr>
                <w:lang w:val="pt-BR"/>
              </w:rPr>
            </w:pPr>
            <w:r w:rsidRPr="00902578">
              <w:rPr>
                <w:lang w:val="pt-BR"/>
              </w:rPr>
              <w:t>- Especificar as contribuições da psicologia para os movimentos sociais;</w:t>
            </w:r>
          </w:p>
          <w:p w14:paraId="5F7F7559" w14:textId="77777777" w:rsidR="00E75E2C" w:rsidRPr="00902578" w:rsidRDefault="00E75E2C" w:rsidP="00E8557D">
            <w:pPr>
              <w:jc w:val="both"/>
              <w:rPr>
                <w:lang w:val="pt-BR"/>
              </w:rPr>
            </w:pPr>
            <w:r w:rsidRPr="00902578">
              <w:rPr>
                <w:lang w:val="pt-BR"/>
              </w:rPr>
              <w:t>- Especificar as contribuições da psicologia para processos comunitários;</w:t>
            </w:r>
          </w:p>
          <w:p w14:paraId="37C5B871" w14:textId="77777777" w:rsidR="00E75E2C" w:rsidRPr="00902578" w:rsidRDefault="00E75E2C" w:rsidP="00E8557D">
            <w:pPr>
              <w:jc w:val="both"/>
              <w:rPr>
                <w:lang w:val="pt-BR"/>
              </w:rPr>
            </w:pPr>
            <w:r w:rsidRPr="00902578">
              <w:rPr>
                <w:lang w:val="pt-BR"/>
              </w:rPr>
              <w:t>- Especificar as contribuições da psicologia para as ações coletivas de modo geral;</w:t>
            </w:r>
          </w:p>
          <w:p w14:paraId="37418A1D" w14:textId="77777777" w:rsidR="00E75E2C" w:rsidRPr="00902578" w:rsidRDefault="00E75E2C" w:rsidP="00E8557D">
            <w:pPr>
              <w:jc w:val="both"/>
              <w:rPr>
                <w:lang w:val="pt-BR"/>
              </w:rPr>
            </w:pPr>
            <w:r w:rsidRPr="00902578">
              <w:rPr>
                <w:lang w:val="pt-BR"/>
              </w:rPr>
              <w:t>- Identificar e caracterizar as principais temáticas pertinentes ao contexto social em que o(a) psicólogo(a) irá intervir;</w:t>
            </w:r>
          </w:p>
          <w:p w14:paraId="685C43D0" w14:textId="77777777" w:rsidR="00E75E2C" w:rsidRPr="00902578" w:rsidRDefault="00E75E2C" w:rsidP="00E8557D">
            <w:pPr>
              <w:jc w:val="both"/>
              <w:rPr>
                <w:lang w:val="pt-BR"/>
              </w:rPr>
            </w:pPr>
            <w:r w:rsidRPr="00902578">
              <w:rPr>
                <w:lang w:val="pt-BR"/>
              </w:rPr>
              <w:t xml:space="preserve">- Refletir acerca das implicações éticas da atuação do psicológico </w:t>
            </w:r>
            <w:r>
              <w:rPr>
                <w:lang w:val="pt-BR"/>
              </w:rPr>
              <w:t xml:space="preserve">no SUAS, </w:t>
            </w:r>
            <w:r w:rsidRPr="00902578">
              <w:rPr>
                <w:lang w:val="pt-BR"/>
              </w:rPr>
              <w:t>em contextos comunitários, movimentos sociais e ações coletivas.</w:t>
            </w:r>
          </w:p>
          <w:p w14:paraId="36A27521" w14:textId="77777777" w:rsidR="00E75E2C" w:rsidRPr="00902578" w:rsidRDefault="00E75E2C" w:rsidP="00E8557D">
            <w:pPr>
              <w:snapToGrid w:val="0"/>
              <w:spacing w:after="40"/>
              <w:rPr>
                <w:lang w:val="pt-BR"/>
              </w:rPr>
            </w:pPr>
          </w:p>
        </w:tc>
      </w:tr>
    </w:tbl>
    <w:p w14:paraId="3424A4AA" w14:textId="77777777" w:rsidR="00E75E2C" w:rsidRPr="00E71F70" w:rsidRDefault="00E75E2C" w:rsidP="00E75E2C">
      <w:pPr>
        <w:numPr>
          <w:ilvl w:val="0"/>
          <w:numId w:val="2"/>
        </w:numPr>
        <w:pBdr>
          <w:bottom w:val="single" w:sz="4" w:space="1" w:color="000000"/>
        </w:pBdr>
        <w:ind w:left="360" w:hanging="360"/>
        <w:rPr>
          <w:sz w:val="22"/>
          <w:szCs w:val="22"/>
          <w:lang w:val="pt-BR"/>
        </w:rPr>
      </w:pPr>
      <w:r w:rsidRPr="00902578">
        <w:rPr>
          <w:b/>
          <w:bCs/>
          <w:sz w:val="22"/>
          <w:szCs w:val="22"/>
          <w:lang w:val="pt-BR"/>
        </w:rPr>
        <w:t>CONTEÚDO PROGRAMÁTICO E CRONOGRA</w:t>
      </w:r>
      <w:r>
        <w:rPr>
          <w:b/>
          <w:bCs/>
          <w:sz w:val="22"/>
          <w:szCs w:val="22"/>
          <w:lang w:val="pt-BR"/>
        </w:rPr>
        <w:t>MA</w:t>
      </w:r>
    </w:p>
    <w:p w14:paraId="6DF7F782" w14:textId="77777777" w:rsidR="00E71F70" w:rsidRDefault="00E71F70" w:rsidP="00E71F70">
      <w:pPr>
        <w:pBdr>
          <w:bottom w:val="single" w:sz="4" w:space="1" w:color="000000"/>
        </w:pBdr>
        <w:ind w:left="360"/>
        <w:rPr>
          <w:sz w:val="22"/>
          <w:szCs w:val="22"/>
          <w:lang w:val="pt-BR"/>
        </w:rPr>
      </w:pPr>
      <w:bookmarkStart w:id="2" w:name="_GoBack"/>
      <w:bookmarkEnd w:id="2"/>
    </w:p>
    <w:tbl>
      <w:tblPr>
        <w:tblW w:w="8918" w:type="dxa"/>
        <w:tblLayout w:type="fixed"/>
        <w:tblLook w:val="0000" w:firstRow="0" w:lastRow="0" w:firstColumn="0" w:lastColumn="0" w:noHBand="0" w:noVBand="0"/>
      </w:tblPr>
      <w:tblGrid>
        <w:gridCol w:w="2428"/>
        <w:gridCol w:w="6490"/>
      </w:tblGrid>
      <w:tr w:rsidR="00E71F70" w:rsidRPr="00902578" w14:paraId="52C0F472" w14:textId="77777777" w:rsidTr="00E71F70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765B638F" w14:textId="77777777" w:rsidR="00E71F70" w:rsidRPr="00902578" w:rsidRDefault="00E71F70" w:rsidP="00E8557D">
            <w:pPr>
              <w:pStyle w:val="Ttulo7"/>
              <w:numPr>
                <w:ilvl w:val="0"/>
                <w:numId w:val="0"/>
              </w:numPr>
              <w:rPr>
                <w:rFonts w:ascii="Times New Roman" w:hAnsi="Times New Roman" w:cs="Times New Roman"/>
                <w:lang w:val="pt-BR"/>
              </w:rPr>
            </w:pPr>
            <w:r w:rsidRPr="00902578">
              <w:rPr>
                <w:rFonts w:ascii="Times New Roman" w:hAnsi="Times New Roman" w:cs="Times New Roman"/>
                <w:lang w:val="pt-BR"/>
              </w:rPr>
              <w:t>TEMÁTICA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B075126" w14:textId="77777777" w:rsidR="00E71F70" w:rsidRPr="00902578" w:rsidRDefault="00E71F70" w:rsidP="00E8557D">
            <w:pPr>
              <w:pStyle w:val="Ttulo7"/>
              <w:numPr>
                <w:ilvl w:val="0"/>
                <w:numId w:val="0"/>
              </w:numPr>
              <w:rPr>
                <w:rFonts w:ascii="Times New Roman" w:hAnsi="Times New Roman" w:cs="Times New Roman"/>
                <w:lang w:val="pt-BR"/>
              </w:rPr>
            </w:pPr>
            <w:r w:rsidRPr="00902578">
              <w:rPr>
                <w:rFonts w:ascii="Times New Roman" w:hAnsi="Times New Roman" w:cs="Times New Roman"/>
                <w:lang w:val="pt-BR"/>
              </w:rPr>
              <w:t>ATIVIDADES</w:t>
            </w:r>
          </w:p>
        </w:tc>
      </w:tr>
      <w:tr w:rsidR="00E71F70" w:rsidRPr="00902578" w14:paraId="47E057B6" w14:textId="77777777" w:rsidTr="00E71F70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807378" w14:textId="77777777" w:rsidR="00E71F70" w:rsidRPr="00902578" w:rsidRDefault="00E71F70" w:rsidP="00E8557D">
            <w:pPr>
              <w:pStyle w:val="Ttulo7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t-BR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93BE" w14:textId="77777777" w:rsidR="00E71F70" w:rsidRDefault="00E71F70" w:rsidP="00E75E2C">
            <w:pPr>
              <w:pStyle w:val="Ttulo7"/>
              <w:numPr>
                <w:ilvl w:val="0"/>
                <w:numId w:val="3"/>
              </w:numPr>
              <w:tabs>
                <w:tab w:val="left" w:pos="252"/>
              </w:tabs>
              <w:ind w:left="0"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t-BR"/>
              </w:rPr>
            </w:pPr>
            <w:r w:rsidRPr="00F769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t-BR"/>
              </w:rPr>
              <w:t>Discussão do p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t-BR"/>
              </w:rPr>
              <w:t>rograma e objetivos da disciplina</w:t>
            </w:r>
          </w:p>
          <w:p w14:paraId="3F62AF00" w14:textId="77777777" w:rsidR="00E71F70" w:rsidRPr="00F769EF" w:rsidRDefault="00E71F70" w:rsidP="00E8557D">
            <w:pPr>
              <w:rPr>
                <w:lang w:val="pt-BR"/>
              </w:rPr>
            </w:pPr>
          </w:p>
        </w:tc>
      </w:tr>
      <w:tr w:rsidR="00E71F70" w:rsidRPr="00902578" w14:paraId="088AE86F" w14:textId="77777777" w:rsidTr="00E71F70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BBFA9F" w14:textId="77777777" w:rsidR="00E71F70" w:rsidRPr="00902578" w:rsidRDefault="00E71F70" w:rsidP="00E8557D">
            <w:pPr>
              <w:pStyle w:val="PargrafodaLista1"/>
              <w:ind w:left="0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6D2A" w14:textId="77777777" w:rsidR="00E71F70" w:rsidRPr="00A37B4A" w:rsidRDefault="00E71F70" w:rsidP="00E8557D">
            <w:pPr>
              <w:widowControl/>
              <w:suppressAutoHyphens w:val="0"/>
              <w:jc w:val="both"/>
            </w:pPr>
            <w:r w:rsidRPr="001E148F">
              <w:rPr>
                <w:lang w:val="pt-BR"/>
              </w:rPr>
              <w:t>M</w:t>
            </w:r>
            <w:r>
              <w:rPr>
                <w:lang w:val="pt-BR"/>
              </w:rPr>
              <w:t>aheirie</w:t>
            </w:r>
            <w:r w:rsidRPr="001E148F">
              <w:rPr>
                <w:lang w:val="pt-BR"/>
              </w:rPr>
              <w:t xml:space="preserve">, </w:t>
            </w:r>
            <w:r>
              <w:rPr>
                <w:lang w:val="pt-BR"/>
              </w:rPr>
              <w:t>K</w:t>
            </w:r>
            <w:r w:rsidRPr="001E148F">
              <w:rPr>
                <w:lang w:val="pt-BR"/>
              </w:rPr>
              <w:t>. (1997). Contribuições da Psicologia Social ao estudo dos movimentos sociais. Em L. Camino; L. Lhulier</w:t>
            </w:r>
            <w:r>
              <w:rPr>
                <w:lang w:val="pt-BR"/>
              </w:rPr>
              <w:t xml:space="preserve"> </w:t>
            </w:r>
            <w:r w:rsidRPr="001E148F">
              <w:rPr>
                <w:lang w:val="pt-BR"/>
              </w:rPr>
              <w:t xml:space="preserve">&amp; S. Sandoval (Orgs.), </w:t>
            </w:r>
            <w:r w:rsidRPr="001E148F">
              <w:rPr>
                <w:i/>
                <w:iCs/>
                <w:lang w:val="pt-BR"/>
              </w:rPr>
              <w:t>Estudos sobre comportamento político</w:t>
            </w:r>
            <w:r w:rsidRPr="001E148F">
              <w:rPr>
                <w:lang w:val="pt-BR"/>
              </w:rPr>
              <w:t xml:space="preserve"> (pp, 161-173). Florianópolis: Letras contemporâneas.</w:t>
            </w:r>
            <w:r>
              <w:t xml:space="preserve"> </w:t>
            </w:r>
          </w:p>
        </w:tc>
      </w:tr>
      <w:tr w:rsidR="00E71F70" w:rsidRPr="00902578" w14:paraId="0117F84B" w14:textId="77777777" w:rsidTr="00E71F70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6E7CA8" w14:textId="77777777" w:rsidR="00E71F70" w:rsidRPr="00890FDC" w:rsidRDefault="00E71F70" w:rsidP="00E8557D">
            <w:pPr>
              <w:rPr>
                <w:lang w:val="pt-BR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E397" w14:textId="77777777" w:rsidR="00E71F70" w:rsidRPr="00444E04" w:rsidRDefault="00E71F70" w:rsidP="00E8557D">
            <w:pPr>
              <w:widowControl/>
              <w:suppressAutoHyphens w:val="0"/>
              <w:jc w:val="both"/>
            </w:pPr>
            <w:r w:rsidRPr="00D8179C">
              <w:rPr>
                <w:lang w:val="pt-BR"/>
              </w:rPr>
              <w:t xml:space="preserve">Lapassade, G. (1983). Dialética dos grupos, das organizações e das instituições. Em G. Lapassade. </w:t>
            </w:r>
            <w:r w:rsidRPr="00D8179C">
              <w:rPr>
                <w:i/>
                <w:iCs/>
                <w:lang w:val="pt-BR"/>
              </w:rPr>
              <w:t>Grupos, organizações e instituições</w:t>
            </w:r>
            <w:r w:rsidRPr="00D8179C">
              <w:rPr>
                <w:lang w:val="pt-BR"/>
              </w:rPr>
              <w:t>. Rio de Janeiro: Francisco Alves.</w:t>
            </w:r>
            <w:r>
              <w:t xml:space="preserve">  </w:t>
            </w:r>
          </w:p>
        </w:tc>
      </w:tr>
      <w:tr w:rsidR="00E71F70" w:rsidRPr="00902578" w14:paraId="2E69D748" w14:textId="77777777" w:rsidTr="00E71F70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69A16C" w14:textId="77777777" w:rsidR="00E71F70" w:rsidRDefault="00E71F70" w:rsidP="00E8557D">
            <w:pPr>
              <w:pStyle w:val="PargrafodaLista1"/>
              <w:ind w:left="0"/>
              <w:jc w:val="center"/>
              <w:rPr>
                <w:lang w:val="pt-BR"/>
              </w:rPr>
            </w:pPr>
            <w:r>
              <w:rPr>
                <w:lang w:val="pt-BR"/>
              </w:rPr>
              <w:t>Atividade do Curso</w:t>
            </w:r>
          </w:p>
          <w:p w14:paraId="2F6283A4" w14:textId="77777777" w:rsidR="00E71F70" w:rsidRPr="00890FDC" w:rsidRDefault="00E71F70" w:rsidP="00E8557D">
            <w:pPr>
              <w:pStyle w:val="PargrafodaLista1"/>
              <w:ind w:left="0"/>
              <w:jc w:val="center"/>
              <w:rPr>
                <w:lang w:val="pt-BR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ECD0" w14:textId="77777777" w:rsidR="00E71F70" w:rsidRPr="00444E04" w:rsidRDefault="00E71F70" w:rsidP="00E8557D">
            <w:pPr>
              <w:widowControl/>
              <w:suppressAutoHyphens w:val="0"/>
              <w:jc w:val="both"/>
            </w:pPr>
            <w:r>
              <w:t>Semana da Psicologia da UFSC</w:t>
            </w:r>
          </w:p>
        </w:tc>
      </w:tr>
      <w:tr w:rsidR="00E71F70" w:rsidRPr="00902578" w14:paraId="3595AD48" w14:textId="77777777" w:rsidTr="00E71F70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8D5FB6" w14:textId="77777777" w:rsidR="00E71F70" w:rsidRDefault="00E71F70" w:rsidP="00E8557D">
            <w:pPr>
              <w:pStyle w:val="PargrafodaLista1"/>
              <w:ind w:left="0"/>
              <w:jc w:val="center"/>
              <w:rPr>
                <w:lang w:val="pt-BR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9CD0" w14:textId="77777777" w:rsidR="00E71F70" w:rsidRPr="00444E04" w:rsidRDefault="00E71F70" w:rsidP="00E8557D">
            <w:pPr>
              <w:widowControl/>
              <w:suppressAutoHyphens w:val="0"/>
              <w:jc w:val="both"/>
            </w:pPr>
            <w:r>
              <w:t>Feriado</w:t>
            </w:r>
          </w:p>
        </w:tc>
      </w:tr>
      <w:tr w:rsidR="00E71F70" w:rsidRPr="00902578" w14:paraId="03185D17" w14:textId="77777777" w:rsidTr="00E71F70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31EF76" w14:textId="77777777" w:rsidR="00E71F70" w:rsidRDefault="00E71F70" w:rsidP="00E8557D">
            <w:pPr>
              <w:pStyle w:val="PargrafodaLista1"/>
              <w:ind w:left="0"/>
              <w:jc w:val="center"/>
              <w:rPr>
                <w:lang w:val="pt-BR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4F7E" w14:textId="77777777" w:rsidR="00E71F70" w:rsidRDefault="00E71F70" w:rsidP="00E8557D">
            <w:pPr>
              <w:widowControl/>
              <w:suppressAutoHyphens w:val="0"/>
              <w:jc w:val="both"/>
            </w:pPr>
            <w:r w:rsidRPr="00444E04">
              <w:t xml:space="preserve">Yamamoto, O. H. &amp; Oliveira, I. F. (2014). Definindo o campo de estudo: as políticas Sociais Brasileiras. Em: Oliveira, I. F. de &amp; Yamamoto, O. H. (orgs) </w:t>
            </w:r>
            <w:r w:rsidRPr="00444E04">
              <w:rPr>
                <w:i/>
              </w:rPr>
              <w:t>Psicologia e Políticas Sociais: temas em debate</w:t>
            </w:r>
            <w:r w:rsidRPr="00444E04">
              <w:t>. Belém: Ed. Da UFPA.</w:t>
            </w:r>
          </w:p>
          <w:p w14:paraId="14427582" w14:textId="77777777" w:rsidR="00E71F70" w:rsidRDefault="00E71F70" w:rsidP="00E8557D">
            <w:pPr>
              <w:widowControl/>
              <w:suppressAutoHyphens w:val="0"/>
              <w:jc w:val="both"/>
            </w:pPr>
          </w:p>
          <w:p w14:paraId="54A2C2CF" w14:textId="77777777" w:rsidR="00E71F70" w:rsidRDefault="00E71F70" w:rsidP="00E8557D">
            <w:pPr>
              <w:widowControl/>
              <w:suppressAutoHyphens w:val="0"/>
              <w:jc w:val="both"/>
            </w:pPr>
            <w:r>
              <w:lastRenderedPageBreak/>
              <w:t>Couto, B.R ; Yazbek, M.C. ; Raichelis, R. (2012). A Política Nacional de Assistência Social e o SUAS : apresentando e problematizando fundamentos e conceitos. Em : Couto, B. R. ; Yazbek, M.C. ; Silva, M. O. S. ; Raichelis, R. (orgs.). O Sistema Único de Assistência Social no Brasil : uma realidade em movimento. 3ª ed. São Paulo : Cortez Editora.</w:t>
            </w:r>
          </w:p>
        </w:tc>
      </w:tr>
      <w:tr w:rsidR="00E71F70" w:rsidRPr="00902578" w14:paraId="059D313B" w14:textId="77777777" w:rsidTr="00E71F70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8DCABF" w14:textId="77777777" w:rsidR="00E71F70" w:rsidRDefault="00E71F70" w:rsidP="00E8557D">
            <w:pPr>
              <w:pStyle w:val="PargrafodaLista1"/>
              <w:ind w:left="0"/>
              <w:jc w:val="center"/>
              <w:rPr>
                <w:lang w:val="pt-BR"/>
              </w:rPr>
            </w:pPr>
          </w:p>
          <w:p w14:paraId="72A7EC15" w14:textId="77777777" w:rsidR="00E71F70" w:rsidRDefault="00E71F70" w:rsidP="00E8557D">
            <w:pPr>
              <w:pStyle w:val="PargrafodaLista1"/>
              <w:ind w:left="0"/>
              <w:jc w:val="center"/>
              <w:rPr>
                <w:lang w:val="pt-BR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D4A5" w14:textId="77777777" w:rsidR="00E71F70" w:rsidRPr="0010042B" w:rsidRDefault="00E71F70" w:rsidP="00E8557D">
            <w:pPr>
              <w:widowControl/>
              <w:suppressAutoHyphens w:val="0"/>
              <w:jc w:val="both"/>
            </w:pPr>
            <w:r w:rsidRPr="0010042B">
              <w:t>A definir</w:t>
            </w:r>
          </w:p>
          <w:p w14:paraId="66A290E3" w14:textId="77777777" w:rsidR="00E71F70" w:rsidRPr="009B499D" w:rsidRDefault="00E71F70" w:rsidP="00E8557D">
            <w:pPr>
              <w:widowControl/>
              <w:suppressAutoHyphens w:val="0"/>
              <w:jc w:val="both"/>
              <w:rPr>
                <w:color w:val="FF0000"/>
              </w:rPr>
            </w:pPr>
            <w:r>
              <w:t xml:space="preserve">Texto sobre o </w:t>
            </w:r>
            <w:r w:rsidRPr="0010042B">
              <w:t>CREAS</w:t>
            </w:r>
          </w:p>
        </w:tc>
      </w:tr>
      <w:tr w:rsidR="00E71F70" w:rsidRPr="00902578" w14:paraId="563BB598" w14:textId="77777777" w:rsidTr="00E71F70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564B09" w14:textId="77777777" w:rsidR="00E71F70" w:rsidRDefault="00E71F70" w:rsidP="00E8557D">
            <w:pPr>
              <w:pStyle w:val="PargrafodaLista1"/>
              <w:ind w:left="0"/>
              <w:jc w:val="center"/>
              <w:rPr>
                <w:lang w:val="pt-BR"/>
              </w:rPr>
            </w:pPr>
          </w:p>
          <w:p w14:paraId="36894DC5" w14:textId="77777777" w:rsidR="00E71F70" w:rsidRDefault="00E71F70" w:rsidP="00E8557D">
            <w:pPr>
              <w:pStyle w:val="PargrafodaLista1"/>
              <w:ind w:left="0"/>
              <w:jc w:val="center"/>
              <w:rPr>
                <w:lang w:val="pt-BR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4C91" w14:textId="3250970D" w:rsidR="00E71F70" w:rsidRDefault="00E71F70" w:rsidP="00E8557D">
            <w:pPr>
              <w:widowControl/>
              <w:suppressAutoHyphens w:val="0"/>
              <w:jc w:val="both"/>
            </w:pPr>
            <w:r w:rsidRPr="009B499D">
              <w:t xml:space="preserve">Teixeira, S. M. Trabalho social com famílias na Política de Assistência Social: elementos para sua reconstrução em bases críticas. Serv. Soc. Rev., Londrina, V. 13, N.1, P. 4-23, JUL/DEZ. 2010. Disponível em : </w:t>
            </w:r>
            <w:hyperlink r:id="rId8" w:history="1">
              <w:r w:rsidRPr="009B499D">
                <w:rPr>
                  <w:rStyle w:val="Hiperlink"/>
                  <w:color w:val="auto"/>
                </w:rPr>
                <w:t>file:///C:/Users/G42-212BR/Downloads/8425-39560-1-PB%20(2).pdf</w:t>
              </w:r>
            </w:hyperlink>
          </w:p>
          <w:p w14:paraId="647B33E2" w14:textId="77777777" w:rsidR="00E71F70" w:rsidRDefault="00E71F70" w:rsidP="00E8557D">
            <w:pPr>
              <w:widowControl/>
              <w:suppressAutoHyphens w:val="0"/>
              <w:jc w:val="both"/>
            </w:pPr>
          </w:p>
          <w:p w14:paraId="658263CE" w14:textId="77777777" w:rsidR="00E71F70" w:rsidRDefault="00E71F70" w:rsidP="00E8557D">
            <w:pPr>
              <w:widowControl/>
              <w:suppressAutoHyphens w:val="0"/>
              <w:jc w:val="both"/>
              <w:rPr>
                <w:lang w:val="pt-BR"/>
              </w:rPr>
            </w:pPr>
            <w:r>
              <w:t>Bicalho, P. P. G., Kastrup, V., &amp; Reishoffer, J. C. (2012). Psicologia e Segurança Pública : invernção de outras máquinas de guerra. Psicologia &amp; Sociedade, 24(1), 56-65.</w:t>
            </w:r>
          </w:p>
        </w:tc>
      </w:tr>
      <w:tr w:rsidR="00E71F70" w:rsidRPr="00902578" w14:paraId="33C549C6" w14:textId="77777777" w:rsidTr="00E71F70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BA9200" w14:textId="77777777" w:rsidR="00E71F70" w:rsidRDefault="00E71F70" w:rsidP="00E8557D">
            <w:pPr>
              <w:pStyle w:val="PargrafodaLista1"/>
              <w:ind w:left="0"/>
              <w:jc w:val="center"/>
              <w:rPr>
                <w:lang w:val="pt-BR"/>
              </w:rPr>
            </w:pPr>
            <w:r>
              <w:rPr>
                <w:lang w:val="pt-BR"/>
              </w:rPr>
              <w:t>Congresso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CC17" w14:textId="77777777" w:rsidR="00E71F70" w:rsidRPr="00D8179C" w:rsidRDefault="00E71F70" w:rsidP="00E8557D">
            <w:pPr>
              <w:widowControl/>
              <w:suppressAutoHyphens w:val="0"/>
              <w:jc w:val="both"/>
              <w:rPr>
                <w:lang w:val="pt-BR"/>
              </w:rPr>
            </w:pPr>
            <w:r>
              <w:rPr>
                <w:lang w:val="pt-BR"/>
              </w:rPr>
              <w:t>Atividade extra classe</w:t>
            </w:r>
          </w:p>
        </w:tc>
      </w:tr>
      <w:tr w:rsidR="00E71F70" w:rsidRPr="00902578" w14:paraId="146CE8CE" w14:textId="77777777" w:rsidTr="00E71F70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9E2242" w14:textId="77777777" w:rsidR="00E71F70" w:rsidRPr="00164227" w:rsidRDefault="00E71F70" w:rsidP="00E8557D">
            <w:pPr>
              <w:pStyle w:val="Ttulo7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t-BR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EDB5" w14:textId="77777777" w:rsidR="00E71F70" w:rsidRDefault="00E71F70" w:rsidP="00E8557D">
            <w:pPr>
              <w:widowControl/>
              <w:suppressAutoHyphens w:val="0"/>
              <w:jc w:val="both"/>
              <w:rPr>
                <w:lang w:val="pt-BR"/>
              </w:rPr>
            </w:pPr>
          </w:p>
          <w:p w14:paraId="75700747" w14:textId="77777777" w:rsidR="00E71F70" w:rsidRDefault="00E71F70" w:rsidP="00E8557D">
            <w:pPr>
              <w:widowControl/>
              <w:suppressAutoHyphens w:val="0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Feriado </w:t>
            </w:r>
          </w:p>
          <w:p w14:paraId="65D4166B" w14:textId="77777777" w:rsidR="00E71F70" w:rsidRDefault="00E71F70" w:rsidP="00E8557D">
            <w:pPr>
              <w:widowControl/>
              <w:suppressAutoHyphens w:val="0"/>
              <w:jc w:val="center"/>
            </w:pPr>
          </w:p>
        </w:tc>
      </w:tr>
      <w:tr w:rsidR="00E71F70" w:rsidRPr="00902578" w14:paraId="2A613842" w14:textId="77777777" w:rsidTr="00E71F70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0FA50D" w14:textId="77777777" w:rsidR="00E71F70" w:rsidRPr="00164227" w:rsidRDefault="00E71F70" w:rsidP="00E8557D">
            <w:pPr>
              <w:jc w:val="center"/>
              <w:rPr>
                <w:lang w:val="pt-BR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D922" w14:textId="77777777" w:rsidR="00E71F70" w:rsidRDefault="00E71F70" w:rsidP="00E8557D">
            <w:pPr>
              <w:widowControl/>
              <w:suppressAutoHyphens w:val="0"/>
              <w:jc w:val="both"/>
            </w:pPr>
            <w:r>
              <w:rPr>
                <w:lang w:val="pt-BR"/>
              </w:rPr>
              <w:t>Avaliação discente</w:t>
            </w:r>
          </w:p>
          <w:p w14:paraId="3805DF78" w14:textId="77777777" w:rsidR="00E71F70" w:rsidRDefault="00E71F70" w:rsidP="00E8557D">
            <w:pPr>
              <w:widowControl/>
              <w:suppressAutoHyphens w:val="0"/>
              <w:jc w:val="both"/>
              <w:rPr>
                <w:lang w:val="pt-BR"/>
              </w:rPr>
            </w:pPr>
          </w:p>
          <w:p w14:paraId="545ACA92" w14:textId="77777777" w:rsidR="00E71F70" w:rsidRDefault="00E71F70" w:rsidP="00E8557D">
            <w:pPr>
              <w:widowControl/>
              <w:suppressAutoHyphens w:val="0"/>
              <w:jc w:val="both"/>
              <w:rPr>
                <w:lang w:val="pt-BR"/>
              </w:rPr>
            </w:pPr>
            <w:r w:rsidRPr="00C97B46">
              <w:rPr>
                <w:lang w:val="pt-BR"/>
              </w:rPr>
              <w:t>Butler, J. (2015). Introdução: vida precária, vida passível de luto. In: _______. Quadros de guerra: quando a vida é passível de luto. Rio de Janeiro: Civilização Brasileira</w:t>
            </w:r>
          </w:p>
          <w:p w14:paraId="3A1A23EC" w14:textId="77777777" w:rsidR="00E71F70" w:rsidRDefault="00E71F70" w:rsidP="00E8557D">
            <w:pPr>
              <w:widowControl/>
              <w:suppressAutoHyphens w:val="0"/>
              <w:jc w:val="both"/>
            </w:pPr>
          </w:p>
          <w:p w14:paraId="17E0E942" w14:textId="77777777" w:rsidR="00E71F70" w:rsidRPr="00164227" w:rsidRDefault="00E71F70" w:rsidP="00E8557D">
            <w:pPr>
              <w:widowControl/>
              <w:suppressAutoHyphens w:val="0"/>
              <w:jc w:val="both"/>
              <w:rPr>
                <w:lang w:val="pt-BR"/>
              </w:rPr>
            </w:pPr>
            <w:r w:rsidRPr="00444E04">
              <w:t xml:space="preserve">Sawaia. </w:t>
            </w:r>
            <w:r w:rsidRPr="00164227">
              <w:rPr>
                <w:rFonts w:eastAsia="TimesNewRomanPSMT"/>
              </w:rPr>
              <w:t xml:space="preserve">B.B. (2009). Psicologia e desigualdade social: uma reflexão sobre liberdade e transformação social. </w:t>
            </w:r>
            <w:r w:rsidRPr="00164227">
              <w:rPr>
                <w:rFonts w:eastAsia="TimesNewRomanPSMT"/>
                <w:i/>
              </w:rPr>
              <w:t>Psicologia e Sociedade</w:t>
            </w:r>
            <w:r w:rsidRPr="00164227">
              <w:rPr>
                <w:rFonts w:eastAsia="TimesNewRomanPSMT"/>
              </w:rPr>
              <w:t>, 21 (3): 364-372.</w:t>
            </w:r>
          </w:p>
        </w:tc>
      </w:tr>
      <w:tr w:rsidR="00E71F70" w:rsidRPr="00902578" w14:paraId="0279BEDA" w14:textId="77777777" w:rsidTr="00E71F70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5D189C" w14:textId="77777777" w:rsidR="00E71F70" w:rsidRPr="00164227" w:rsidRDefault="00E71F70" w:rsidP="00E8557D">
            <w:pPr>
              <w:pStyle w:val="Ttulo7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E387" w14:textId="77777777" w:rsidR="00E71F70" w:rsidRDefault="00E71F70" w:rsidP="00E8557D">
            <w:pPr>
              <w:widowControl/>
              <w:suppressAutoHyphens w:val="0"/>
              <w:jc w:val="both"/>
              <w:rPr>
                <w:lang w:val="pt-BR"/>
              </w:rPr>
            </w:pPr>
            <w:r>
              <w:t>Quintal, M. (2016). Desafios atuais e antigas sutilezas nas práticas da psicologia social comunitária. Psicología, Conocimiento y Sociedad, 6(1), 131-163. Recuperado de http://revista.psico.edu.uy/index.php/revpsicologia</w:t>
            </w:r>
          </w:p>
          <w:p w14:paraId="3F767721" w14:textId="77777777" w:rsidR="00E71F70" w:rsidRDefault="00E71F70" w:rsidP="00E8557D">
            <w:pPr>
              <w:widowControl/>
              <w:suppressAutoHyphens w:val="0"/>
              <w:jc w:val="both"/>
              <w:rPr>
                <w:lang w:val="pt-BR"/>
              </w:rPr>
            </w:pPr>
          </w:p>
          <w:p w14:paraId="3EC4F299" w14:textId="77777777" w:rsidR="00E71F70" w:rsidRPr="008C0B6A" w:rsidRDefault="00E71F70" w:rsidP="00E8557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val="pt-BR" w:eastAsia="en-US"/>
              </w:rPr>
            </w:pPr>
            <w:r>
              <w:t>Rodriguez, A; Cruz, A. C. D.; Aragão, C. O. M. de; Melício, T. &amp; Arruda, A. (2013</w:t>
            </w:r>
            <w:r w:rsidRPr="008C0B6A">
              <w:t xml:space="preserve">) </w:t>
            </w:r>
            <w:r w:rsidRPr="008C0B6A">
              <w:rPr>
                <w:rFonts w:eastAsiaTheme="minorHAnsi"/>
                <w:bCs/>
                <w:lang w:val="pt-BR" w:eastAsia="en-US"/>
              </w:rPr>
              <w:t>Olhares sobre a favela: intervenção</w:t>
            </w:r>
          </w:p>
          <w:p w14:paraId="249BA79C" w14:textId="77777777" w:rsidR="00E71F70" w:rsidRPr="00460C8D" w:rsidRDefault="00E71F70" w:rsidP="00E8557D">
            <w:pPr>
              <w:widowControl/>
              <w:suppressAutoHyphens w:val="0"/>
              <w:autoSpaceDE w:val="0"/>
              <w:autoSpaceDN w:val="0"/>
              <w:adjustRightInd w:val="0"/>
              <w:rPr>
                <w:lang w:val="pt-BR"/>
              </w:rPr>
            </w:pPr>
            <w:r w:rsidRPr="008C0B6A">
              <w:rPr>
                <w:rFonts w:eastAsiaTheme="minorHAnsi"/>
                <w:bCs/>
                <w:lang w:val="pt-BR" w:eastAsia="en-US"/>
              </w:rPr>
              <w:t>junto à Escola de Fotógrafos Populares</w:t>
            </w:r>
            <w:r>
              <w:rPr>
                <w:rFonts w:eastAsiaTheme="minorHAnsi"/>
                <w:bCs/>
                <w:lang w:val="pt-BR" w:eastAsia="en-US"/>
              </w:rPr>
              <w:t xml:space="preserve"> </w:t>
            </w:r>
            <w:r w:rsidRPr="008C0B6A">
              <w:rPr>
                <w:rFonts w:eastAsiaTheme="minorHAnsi"/>
                <w:bCs/>
                <w:lang w:val="pt-BR" w:eastAsia="en-US"/>
              </w:rPr>
              <w:t>da Maré</w:t>
            </w:r>
            <w:r>
              <w:rPr>
                <w:rFonts w:eastAsiaTheme="minorHAnsi"/>
                <w:bCs/>
                <w:lang w:val="pt-BR" w:eastAsia="en-US"/>
              </w:rPr>
              <w:t xml:space="preserve">. </w:t>
            </w:r>
            <w:r>
              <w:rPr>
                <w:b/>
              </w:rPr>
              <w:t>Revista Psicologia: Teoria e Prática</w:t>
            </w:r>
            <w:r>
              <w:t>, 15(3), 107-117. São Paulo, SP, set.-dez. 2013</w:t>
            </w:r>
          </w:p>
        </w:tc>
      </w:tr>
      <w:tr w:rsidR="00E71F70" w:rsidRPr="00902578" w14:paraId="3548B07C" w14:textId="77777777" w:rsidTr="00E71F70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047D89" w14:textId="77777777" w:rsidR="00E71F70" w:rsidRPr="00164227" w:rsidRDefault="00E71F70" w:rsidP="00E8557D">
            <w:pPr>
              <w:pStyle w:val="Ttulo7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t-BR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C18C" w14:textId="77777777" w:rsidR="00E71F70" w:rsidRDefault="00E71F70" w:rsidP="00E8557D">
            <w:pPr>
              <w:widowControl/>
              <w:suppressAutoHyphens w:val="0"/>
              <w:jc w:val="both"/>
              <w:rPr>
                <w:lang w:val="pt-BR"/>
              </w:rPr>
            </w:pPr>
          </w:p>
          <w:p w14:paraId="3F1DC3FE" w14:textId="77777777" w:rsidR="00E71F70" w:rsidRPr="00164227" w:rsidRDefault="00E71F70" w:rsidP="00E8557D">
            <w:r>
              <w:t xml:space="preserve">Feriado </w:t>
            </w:r>
          </w:p>
          <w:p w14:paraId="73F4C096" w14:textId="77777777" w:rsidR="00E71F70" w:rsidRDefault="00E71F70" w:rsidP="00E8557D"/>
          <w:p w14:paraId="0F8D281E" w14:textId="77777777" w:rsidR="00E71F70" w:rsidRPr="00164227" w:rsidRDefault="00E71F70" w:rsidP="00E8557D">
            <w:pPr>
              <w:tabs>
                <w:tab w:val="left" w:pos="1476"/>
              </w:tabs>
            </w:pPr>
            <w:r>
              <w:tab/>
            </w:r>
          </w:p>
        </w:tc>
      </w:tr>
      <w:tr w:rsidR="00E71F70" w:rsidRPr="00902578" w14:paraId="54882762" w14:textId="77777777" w:rsidTr="00E71F70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FA84B6" w14:textId="77777777" w:rsidR="00E71F70" w:rsidRPr="00902578" w:rsidRDefault="00E71F70" w:rsidP="00E8557D">
            <w:pPr>
              <w:jc w:val="center"/>
              <w:rPr>
                <w:lang w:val="pt-BR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0A5D" w14:textId="77777777" w:rsidR="00E71F70" w:rsidRDefault="00E71F70" w:rsidP="00E8557D">
            <w:pPr>
              <w:widowControl/>
              <w:suppressAutoHyphens w:val="0"/>
              <w:jc w:val="both"/>
              <w:rPr>
                <w:rStyle w:val="apple-converted-space"/>
                <w:shd w:val="clear" w:color="auto" w:fill="FFFFFF"/>
              </w:rPr>
            </w:pPr>
            <w:r>
              <w:rPr>
                <w:rStyle w:val="apple-converted-space"/>
                <w:shd w:val="clear" w:color="auto" w:fill="FFFFFF"/>
              </w:rPr>
              <w:t>Rancière, J</w:t>
            </w:r>
            <w:r w:rsidRPr="00126ADB">
              <w:rPr>
                <w:rStyle w:val="apple-converted-space"/>
                <w:shd w:val="clear" w:color="auto" w:fill="FFFFFF"/>
              </w:rPr>
              <w:t>.</w:t>
            </w:r>
            <w:r>
              <w:rPr>
                <w:rStyle w:val="apple-converted-space"/>
                <w:shd w:val="clear" w:color="auto" w:fill="FFFFFF"/>
              </w:rPr>
              <w:t xml:space="preserve"> (2014). Político, política, identificação, subjetivação. Em : </w:t>
            </w:r>
            <w:r w:rsidRPr="002A73F8">
              <w:rPr>
                <w:rStyle w:val="apple-converted-space"/>
                <w:i/>
                <w:shd w:val="clear" w:color="auto" w:fill="FFFFFF"/>
              </w:rPr>
              <w:t>As Margens do Político</w:t>
            </w:r>
            <w:r>
              <w:rPr>
                <w:rStyle w:val="apple-converted-space"/>
                <w:shd w:val="clear" w:color="auto" w:fill="FFFFFF"/>
              </w:rPr>
              <w:t>.Lisboa :KKYM, pp. 69-76.</w:t>
            </w:r>
          </w:p>
          <w:p w14:paraId="5314803B" w14:textId="77777777" w:rsidR="00E71F70" w:rsidRPr="00CC3BDF" w:rsidRDefault="00E71F70" w:rsidP="00E8557D">
            <w:pPr>
              <w:widowControl/>
              <w:suppressAutoHyphens w:val="0"/>
              <w:jc w:val="both"/>
            </w:pPr>
          </w:p>
        </w:tc>
      </w:tr>
      <w:tr w:rsidR="00E71F70" w:rsidRPr="00902578" w14:paraId="127A7B2A" w14:textId="77777777" w:rsidTr="00E71F70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AD8735" w14:textId="77777777" w:rsidR="00E71F70" w:rsidRPr="00902578" w:rsidRDefault="00E71F70" w:rsidP="00E8557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Solicitação do CFH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A623" w14:textId="77777777" w:rsidR="00E71F70" w:rsidRPr="003927E7" w:rsidRDefault="00E71F70" w:rsidP="00E8557D">
            <w:pPr>
              <w:spacing w:after="240"/>
              <w:rPr>
                <w:lang w:val="pt-BR"/>
              </w:rPr>
            </w:pPr>
            <w:r>
              <w:rPr>
                <w:lang w:val="pt-BR"/>
              </w:rPr>
              <w:t>Atividade extra classe – preparação dos trabalhos</w:t>
            </w:r>
          </w:p>
        </w:tc>
      </w:tr>
      <w:tr w:rsidR="00E71F70" w:rsidRPr="00902578" w14:paraId="027140A2" w14:textId="77777777" w:rsidTr="00E71F70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B45423" w14:textId="77777777" w:rsidR="00E71F70" w:rsidRPr="009807F9" w:rsidRDefault="00E71F70" w:rsidP="00E8557D">
            <w:pPr>
              <w:tabs>
                <w:tab w:val="left" w:pos="252"/>
              </w:tabs>
              <w:jc w:val="center"/>
              <w:rPr>
                <w:lang w:val="pt-BR"/>
              </w:rPr>
            </w:pPr>
            <w:r w:rsidRPr="00902578">
              <w:rPr>
                <w:lang w:val="pt-BR"/>
              </w:rPr>
              <w:t>Discussão da elaboração/produção textual</w:t>
            </w:r>
            <w:r>
              <w:rPr>
                <w:lang w:val="pt-BR"/>
              </w:rPr>
              <w:t xml:space="preserve"> (projeto)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852C" w14:textId="77777777" w:rsidR="00E71F70" w:rsidRDefault="00E71F70" w:rsidP="00E8557D">
            <w:pPr>
              <w:spacing w:after="240"/>
              <w:ind w:left="360"/>
              <w:rPr>
                <w:u w:val="single"/>
                <w:lang w:val="pt-BR"/>
              </w:rPr>
            </w:pPr>
            <w:r w:rsidRPr="00902578">
              <w:rPr>
                <w:lang w:val="pt-BR"/>
              </w:rPr>
              <w:t xml:space="preserve">Discussão dos </w:t>
            </w:r>
            <w:r>
              <w:rPr>
                <w:lang w:val="pt-BR"/>
              </w:rPr>
              <w:t>projetos</w:t>
            </w:r>
            <w:r w:rsidRPr="00902578">
              <w:rPr>
                <w:lang w:val="pt-BR"/>
              </w:rPr>
              <w:t xml:space="preserve"> elaborados pelos/as estudantes </w:t>
            </w:r>
            <w:r>
              <w:rPr>
                <w:lang w:val="pt-BR"/>
              </w:rPr>
              <w:t xml:space="preserve">para a </w:t>
            </w:r>
            <w:r w:rsidRPr="00902578">
              <w:rPr>
                <w:u w:val="single"/>
                <w:lang w:val="pt-BR"/>
              </w:rPr>
              <w:t xml:space="preserve">experiência de estágio ou sobre diferentes movimentos </w:t>
            </w:r>
            <w:r w:rsidRPr="00902578">
              <w:rPr>
                <w:u w:val="single"/>
                <w:lang w:val="pt-BR"/>
              </w:rPr>
              <w:lastRenderedPageBreak/>
              <w:t>sociais e ações coletivas</w:t>
            </w:r>
          </w:p>
          <w:p w14:paraId="645DED9B" w14:textId="77777777" w:rsidR="00E71F70" w:rsidRPr="003765A9" w:rsidRDefault="00E71F70" w:rsidP="00E8557D">
            <w:pPr>
              <w:pStyle w:val="PargrafodaLista2"/>
              <w:ind w:left="0"/>
              <w:rPr>
                <w:sz w:val="20"/>
                <w:szCs w:val="20"/>
                <w:lang w:val="pt-BR"/>
              </w:rPr>
            </w:pPr>
          </w:p>
        </w:tc>
      </w:tr>
      <w:tr w:rsidR="00E71F70" w:rsidRPr="00902578" w14:paraId="596B994B" w14:textId="77777777" w:rsidTr="00E71F70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7C5911" w14:textId="77777777" w:rsidR="00E71F70" w:rsidRPr="00902578" w:rsidRDefault="00E71F70" w:rsidP="00E8557D">
            <w:pPr>
              <w:jc w:val="center"/>
              <w:rPr>
                <w:lang w:val="pt-BR"/>
              </w:rPr>
            </w:pPr>
            <w:r w:rsidRPr="00902578">
              <w:rPr>
                <w:lang w:val="pt-BR"/>
              </w:rPr>
              <w:lastRenderedPageBreak/>
              <w:t>Discussão da elaboração/produção textual</w:t>
            </w:r>
            <w:r>
              <w:rPr>
                <w:lang w:val="pt-BR"/>
              </w:rPr>
              <w:t xml:space="preserve"> (projeto)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1A8F5" w14:textId="77777777" w:rsidR="00E71F70" w:rsidRPr="00D61FDA" w:rsidRDefault="00E71F70" w:rsidP="00E8557D">
            <w:pPr>
              <w:spacing w:after="240"/>
              <w:ind w:left="266"/>
              <w:rPr>
                <w:lang w:val="pt-BR"/>
              </w:rPr>
            </w:pPr>
            <w:r w:rsidRPr="00902578">
              <w:rPr>
                <w:lang w:val="pt-BR"/>
              </w:rPr>
              <w:t xml:space="preserve">Discussão dos </w:t>
            </w:r>
            <w:r>
              <w:rPr>
                <w:lang w:val="pt-BR"/>
              </w:rPr>
              <w:t>projetos</w:t>
            </w:r>
            <w:r w:rsidRPr="00902578">
              <w:rPr>
                <w:lang w:val="pt-BR"/>
              </w:rPr>
              <w:t xml:space="preserve"> elaborados pelos/as estudantes </w:t>
            </w:r>
            <w:r>
              <w:rPr>
                <w:lang w:val="pt-BR"/>
              </w:rPr>
              <w:t xml:space="preserve">para a </w:t>
            </w:r>
            <w:r w:rsidRPr="00902578">
              <w:rPr>
                <w:u w:val="single"/>
                <w:lang w:val="pt-BR"/>
              </w:rPr>
              <w:t>experiência de estágio ou sobre diferentes movimentos sociais e ações coletivas</w:t>
            </w:r>
          </w:p>
        </w:tc>
      </w:tr>
      <w:tr w:rsidR="00E71F70" w:rsidRPr="00902578" w14:paraId="3E38F644" w14:textId="77777777" w:rsidTr="00E71F70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81D909" w14:textId="77777777" w:rsidR="00E71F70" w:rsidRPr="00902578" w:rsidRDefault="00E71F70" w:rsidP="00E8557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Idem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0B41" w14:textId="77777777" w:rsidR="00E71F70" w:rsidRPr="00CC3BDF" w:rsidRDefault="00E71F70" w:rsidP="00E8557D">
            <w:pPr>
              <w:spacing w:after="240"/>
              <w:rPr>
                <w:b/>
                <w:bCs/>
                <w:lang w:val="pt-BR" w:eastAsia="pt-BR"/>
              </w:rPr>
            </w:pPr>
            <w:r>
              <w:rPr>
                <w:b/>
                <w:bCs/>
                <w:lang w:val="pt-BR" w:eastAsia="pt-BR"/>
              </w:rPr>
              <w:t xml:space="preserve">       </w:t>
            </w:r>
            <w:r w:rsidRPr="00CC3BDF">
              <w:rPr>
                <w:b/>
                <w:bCs/>
                <w:lang w:val="pt-BR" w:eastAsia="pt-BR"/>
              </w:rPr>
              <w:t>Avaliação de recuperação</w:t>
            </w:r>
          </w:p>
          <w:p w14:paraId="176CA66A" w14:textId="77777777" w:rsidR="00E71F70" w:rsidRPr="00902578" w:rsidRDefault="00E71F70" w:rsidP="00E8557D">
            <w:pPr>
              <w:spacing w:after="240"/>
              <w:ind w:left="360"/>
              <w:rPr>
                <w:b/>
                <w:bCs/>
                <w:sz w:val="19"/>
                <w:szCs w:val="19"/>
                <w:lang w:val="pt-BR" w:eastAsia="pt-BR"/>
              </w:rPr>
            </w:pPr>
            <w:r w:rsidRPr="00902578">
              <w:rPr>
                <w:b/>
                <w:bCs/>
                <w:sz w:val="19"/>
                <w:szCs w:val="19"/>
                <w:lang w:val="pt-BR" w:eastAsia="pt-BR"/>
              </w:rPr>
              <w:t>TÉR</w:t>
            </w:r>
            <w:r>
              <w:rPr>
                <w:b/>
                <w:bCs/>
                <w:sz w:val="19"/>
                <w:szCs w:val="19"/>
                <w:lang w:val="pt-BR" w:eastAsia="pt-BR"/>
              </w:rPr>
              <w:t>MINO DO SEMESTRE LETIVO – 2014.2</w:t>
            </w:r>
          </w:p>
        </w:tc>
      </w:tr>
    </w:tbl>
    <w:p w14:paraId="2A4C6CAA" w14:textId="77777777" w:rsidR="00E75E2C" w:rsidRPr="00902578" w:rsidRDefault="00E75E2C" w:rsidP="00E75E2C">
      <w:pPr>
        <w:tabs>
          <w:tab w:val="left" w:pos="426"/>
        </w:tabs>
        <w:rPr>
          <w:lang w:val="pt-BR"/>
        </w:rPr>
      </w:pPr>
    </w:p>
    <w:p w14:paraId="50F1870E" w14:textId="77777777" w:rsidR="00E75E2C" w:rsidRPr="00902578" w:rsidRDefault="00E75E2C" w:rsidP="00E75E2C">
      <w:pPr>
        <w:tabs>
          <w:tab w:val="left" w:pos="426"/>
        </w:tabs>
        <w:rPr>
          <w:lang w:val="pt-BR"/>
        </w:rPr>
      </w:pPr>
    </w:p>
    <w:p w14:paraId="5CD700FF" w14:textId="77777777" w:rsidR="00E75E2C" w:rsidRPr="001E148F" w:rsidRDefault="00E75E2C" w:rsidP="00E75E2C">
      <w:pPr>
        <w:pStyle w:val="Ttulo1"/>
        <w:numPr>
          <w:ilvl w:val="0"/>
          <w:numId w:val="0"/>
        </w:numPr>
        <w:pBdr>
          <w:bottom w:val="single" w:sz="4" w:space="1" w:color="000000"/>
        </w:pBdr>
        <w:rPr>
          <w:b/>
          <w:bCs/>
          <w:lang w:val="pt-BR"/>
        </w:rPr>
      </w:pPr>
      <w:r w:rsidRPr="001E148F">
        <w:rPr>
          <w:b/>
          <w:bCs/>
          <w:sz w:val="24"/>
          <w:szCs w:val="24"/>
          <w:lang w:val="pt-BR"/>
        </w:rPr>
        <w:t>V- REFERÊNCIAS BIBLIOGRÁFICAS</w:t>
      </w:r>
    </w:p>
    <w:p w14:paraId="3F4E1978" w14:textId="77777777" w:rsidR="00E75E2C" w:rsidRPr="001E148F" w:rsidRDefault="00E75E2C" w:rsidP="00E75E2C">
      <w:pPr>
        <w:spacing w:line="360" w:lineRule="auto"/>
        <w:jc w:val="both"/>
        <w:rPr>
          <w:b/>
          <w:bCs/>
          <w:lang w:val="pt-BR"/>
        </w:rPr>
      </w:pPr>
    </w:p>
    <w:p w14:paraId="3233DA79" w14:textId="77777777" w:rsidR="00E75E2C" w:rsidRDefault="00E75E2C" w:rsidP="00E75E2C">
      <w:pPr>
        <w:spacing w:line="360" w:lineRule="auto"/>
        <w:jc w:val="both"/>
        <w:rPr>
          <w:lang w:val="pt-BR"/>
        </w:rPr>
      </w:pPr>
      <w:r w:rsidRPr="001E148F">
        <w:rPr>
          <w:b/>
          <w:bCs/>
          <w:lang w:val="pt-BR"/>
        </w:rPr>
        <w:t>Bibliografia básica</w:t>
      </w:r>
      <w:r w:rsidRPr="001E148F">
        <w:rPr>
          <w:lang w:val="pt-BR"/>
        </w:rPr>
        <w:t>:</w:t>
      </w:r>
    </w:p>
    <w:p w14:paraId="0A51318C" w14:textId="77777777" w:rsidR="00E75E2C" w:rsidRDefault="00E75E2C" w:rsidP="00E75E2C">
      <w:pPr>
        <w:jc w:val="both"/>
        <w:rPr>
          <w:lang w:val="pt-BR"/>
        </w:rPr>
      </w:pPr>
      <w:r>
        <w:rPr>
          <w:lang w:val="pt-BR"/>
        </w:rPr>
        <w:t>BRASIL, Ministério de Desenvolvimento Social e Combate à Fome (2004). Política Nacional de Assistência Social.Brasília: MDS. Pp 31 -58.</w:t>
      </w:r>
    </w:p>
    <w:p w14:paraId="67E67650" w14:textId="77777777" w:rsidR="00E75E2C" w:rsidRPr="001E148F" w:rsidRDefault="00E75E2C" w:rsidP="00E75E2C">
      <w:pPr>
        <w:jc w:val="both"/>
        <w:rPr>
          <w:lang w:val="pt-BR"/>
        </w:rPr>
      </w:pPr>
      <w:r>
        <w:t>BICALHO, P. P. G., KASTRUP, V., &amp; REISHOFFER, J. C. (2012). Psicologia e Segurança Pública : invernção de outras máquinas de guerra. Psicologia &amp; Sociedade, 24(1), 56-65.</w:t>
      </w:r>
    </w:p>
    <w:p w14:paraId="0F55CC95" w14:textId="77777777" w:rsidR="00E75E2C" w:rsidRDefault="00E75E2C" w:rsidP="00E75E2C">
      <w:pPr>
        <w:jc w:val="both"/>
        <w:rPr>
          <w:lang w:val="pt-BR"/>
        </w:rPr>
      </w:pPr>
      <w:r w:rsidRPr="001E148F">
        <w:rPr>
          <w:lang w:val="pt-BR"/>
        </w:rPr>
        <w:t xml:space="preserve">CAMINO, L. </w:t>
      </w:r>
      <w:r w:rsidRPr="001E148F">
        <w:rPr>
          <w:i/>
          <w:iCs/>
          <w:lang w:val="pt-BR"/>
        </w:rPr>
        <w:t>Ações coletivas e movimentos sociais: teoria e pesquisa</w:t>
      </w:r>
      <w:r w:rsidRPr="001E148F">
        <w:rPr>
          <w:lang w:val="pt-BR"/>
        </w:rPr>
        <w:t>. Mimeo. S/d.</w:t>
      </w:r>
    </w:p>
    <w:p w14:paraId="69962AB8" w14:textId="77777777" w:rsidR="00E75E2C" w:rsidRDefault="00E75E2C" w:rsidP="00E75E2C">
      <w:pPr>
        <w:jc w:val="both"/>
        <w:rPr>
          <w:lang w:val="pt-BR"/>
        </w:rPr>
      </w:pPr>
      <w:r>
        <w:t>DIAS, D. D. A intervenção fotográfica no cotidiano do trabalho da assistência social. Em : Tittoni, J. Psicologia e fotografia : experiências em intervenções fotográficas. Porto Alegre : Ed. Dom Quixote, 2009.</w:t>
      </w:r>
    </w:p>
    <w:p w14:paraId="40F1D6B2" w14:textId="77777777" w:rsidR="00E75E2C" w:rsidRPr="001E148F" w:rsidRDefault="00E75E2C" w:rsidP="00E75E2C">
      <w:pPr>
        <w:jc w:val="both"/>
        <w:rPr>
          <w:lang w:val="pt-BR"/>
        </w:rPr>
      </w:pPr>
      <w:r w:rsidRPr="001E148F">
        <w:rPr>
          <w:lang w:val="pt-BR"/>
        </w:rPr>
        <w:t>GROFF, A. R.; MAHEIRIE, K.; PRIM, L. de F. A Experiência de Coletivização em um Assentamento de Reforma Agrária do MST.  Psicologia Política, 2009, vol.9, n.17, p. 113-128.</w:t>
      </w:r>
    </w:p>
    <w:p w14:paraId="18C63C30" w14:textId="77777777" w:rsidR="00E75E2C" w:rsidRDefault="00E75E2C" w:rsidP="00E75E2C">
      <w:pPr>
        <w:jc w:val="both"/>
        <w:rPr>
          <w:lang w:val="pt-BR"/>
        </w:rPr>
      </w:pPr>
      <w:r w:rsidRPr="001E148F">
        <w:rPr>
          <w:lang w:val="pt-BR"/>
        </w:rPr>
        <w:t xml:space="preserve">HINKEL, J. (2010). Brown e sua relação com a música: à procura do “protesto bonito e inteligente”. Em: ZANELLA, A. V.; MAHEIRIE, K. (orgs). </w:t>
      </w:r>
      <w:r w:rsidRPr="001E148F">
        <w:rPr>
          <w:i/>
          <w:iCs/>
          <w:lang w:val="pt-BR"/>
        </w:rPr>
        <w:t>Diálogos em Psicologia Social e Arte</w:t>
      </w:r>
      <w:r w:rsidRPr="001E148F">
        <w:rPr>
          <w:lang w:val="pt-BR"/>
        </w:rPr>
        <w:t>. Curitiba: CRV.</w:t>
      </w:r>
    </w:p>
    <w:p w14:paraId="07FFC8E5" w14:textId="77777777" w:rsidR="00E75E2C" w:rsidRPr="001E148F" w:rsidRDefault="00E75E2C" w:rsidP="00E75E2C">
      <w:pPr>
        <w:jc w:val="both"/>
        <w:rPr>
          <w:lang w:val="pt-BR"/>
        </w:rPr>
      </w:pPr>
      <w:r w:rsidRPr="00E75E2C">
        <w:rPr>
          <w:lang w:val="pt-BR"/>
        </w:rPr>
        <w:t xml:space="preserve">KOELZER, L. P., BACKES, M. S. &amp; ZANELLA, A. V. (2014). </w:t>
      </w:r>
      <w:r w:rsidRPr="001A15F9">
        <w:rPr>
          <w:lang w:val="pt-BR"/>
        </w:rPr>
        <w:t xml:space="preserve">Psicologia e CRAS: reflexões a partir de uma experiência de estágio. </w:t>
      </w:r>
      <w:r w:rsidRPr="001A15F9">
        <w:rPr>
          <w:i/>
          <w:iCs/>
          <w:lang w:val="pt-BR"/>
        </w:rPr>
        <w:t>Gerais: Revista Interinstitucional de Psicologia</w:t>
      </w:r>
      <w:r w:rsidRPr="001A15F9">
        <w:rPr>
          <w:lang w:val="pt-BR"/>
        </w:rPr>
        <w:t>, 7 (1), jan - jun, 2014, 132-139</w:t>
      </w:r>
    </w:p>
    <w:p w14:paraId="7ACAA94B" w14:textId="77777777" w:rsidR="00E75E2C" w:rsidRPr="001E148F" w:rsidRDefault="00E75E2C" w:rsidP="00E75E2C">
      <w:pPr>
        <w:jc w:val="both"/>
        <w:rPr>
          <w:lang w:val="pt-BR"/>
        </w:rPr>
      </w:pPr>
      <w:r w:rsidRPr="001E148F">
        <w:rPr>
          <w:lang w:val="pt-BR"/>
        </w:rPr>
        <w:t xml:space="preserve">LAPASSADE, G. (1983). Dialética dos grupos, das organizações e das instituições. Em G. Lapassade. </w:t>
      </w:r>
      <w:r w:rsidRPr="001E148F">
        <w:rPr>
          <w:i/>
          <w:iCs/>
          <w:lang w:val="pt-BR"/>
        </w:rPr>
        <w:t>Grupos, organizações e instituições</w:t>
      </w:r>
      <w:r w:rsidRPr="001E148F">
        <w:rPr>
          <w:lang w:val="pt-BR"/>
        </w:rPr>
        <w:t>. Rio de Janeiro: Francisco Alves</w:t>
      </w:r>
    </w:p>
    <w:p w14:paraId="4BCD939D" w14:textId="77777777" w:rsidR="00E75E2C" w:rsidRDefault="00E75E2C" w:rsidP="00E75E2C">
      <w:pPr>
        <w:jc w:val="both"/>
        <w:rPr>
          <w:lang w:val="pt-BR"/>
        </w:rPr>
      </w:pPr>
      <w:r w:rsidRPr="001E148F">
        <w:rPr>
          <w:lang w:val="pt-BR"/>
        </w:rPr>
        <w:t xml:space="preserve">MAHEIRIE, k. (1997). Contribuições da Psicologia Social ao estudo dos movimentos sociais. Em L. Camino; L. Lhulier&amp; S. Sandoval (Orgs.), </w:t>
      </w:r>
      <w:r w:rsidRPr="001E148F">
        <w:rPr>
          <w:i/>
          <w:iCs/>
          <w:lang w:val="pt-BR"/>
        </w:rPr>
        <w:t>Estudos sobre comportamento político</w:t>
      </w:r>
      <w:r w:rsidRPr="001E148F">
        <w:rPr>
          <w:lang w:val="pt-BR"/>
        </w:rPr>
        <w:t xml:space="preserve"> (pp, 161-173). Florianópolis: Letras contemporâneas.</w:t>
      </w:r>
    </w:p>
    <w:p w14:paraId="28A4C122" w14:textId="77777777" w:rsidR="00E75E2C" w:rsidRPr="001E148F" w:rsidRDefault="00E75E2C" w:rsidP="00E75E2C">
      <w:pPr>
        <w:pStyle w:val="Corpodetexto2"/>
        <w:spacing w:line="240" w:lineRule="auto"/>
        <w:jc w:val="both"/>
        <w:rPr>
          <w:lang w:val="pt-BR"/>
        </w:rPr>
      </w:pPr>
      <w:r w:rsidRPr="001E148F">
        <w:rPr>
          <w:lang w:val="pt-BR"/>
        </w:rPr>
        <w:t xml:space="preserve">MARASCHIN, C. (2004) Pesquisar e intervir. </w:t>
      </w:r>
      <w:r w:rsidRPr="001E148F">
        <w:rPr>
          <w:i/>
          <w:iCs/>
          <w:lang w:val="pt-BR"/>
        </w:rPr>
        <w:t>Psicologia &amp; Sociedade</w:t>
      </w:r>
      <w:r w:rsidRPr="001E148F">
        <w:rPr>
          <w:lang w:val="pt-BR"/>
        </w:rPr>
        <w:t>. 16 (1): 98-107; Número Especial, 2004.</w:t>
      </w:r>
    </w:p>
    <w:p w14:paraId="5391F9AF" w14:textId="77777777" w:rsidR="00E75E2C" w:rsidRPr="001E148F" w:rsidRDefault="00E75E2C" w:rsidP="00E75E2C">
      <w:pPr>
        <w:jc w:val="both"/>
        <w:rPr>
          <w:lang w:val="pt-BR"/>
        </w:rPr>
      </w:pPr>
      <w:r w:rsidRPr="001E148F">
        <w:rPr>
          <w:lang w:val="pt-BR"/>
        </w:rPr>
        <w:t>MENDONÇA, R.F. Movimentos sociais como acontecimentos: linguagem e espaço público. Lua Nova, São Paulo, 72: 115-142, 2007.</w:t>
      </w:r>
    </w:p>
    <w:p w14:paraId="2224A197" w14:textId="77777777" w:rsidR="00E75E2C" w:rsidRPr="00BB29CB" w:rsidRDefault="00E75E2C" w:rsidP="00E75E2C">
      <w:pPr>
        <w:jc w:val="both"/>
        <w:rPr>
          <w:lang w:val="pt-BR"/>
        </w:rPr>
      </w:pPr>
      <w:r w:rsidRPr="001E148F">
        <w:rPr>
          <w:lang w:val="pt-BR"/>
        </w:rPr>
        <w:t xml:space="preserve">MOUFFE, C. </w:t>
      </w:r>
      <w:r w:rsidRPr="001E148F">
        <w:rPr>
          <w:b/>
          <w:bCs/>
          <w:lang w:val="pt-BR"/>
        </w:rPr>
        <w:t>O Regresso do Político</w:t>
      </w:r>
      <w:r w:rsidRPr="001E148F">
        <w:rPr>
          <w:lang w:val="pt-BR"/>
        </w:rPr>
        <w:t xml:space="preserve">. </w:t>
      </w:r>
      <w:r w:rsidRPr="00BB29CB">
        <w:rPr>
          <w:lang w:val="pt-BR"/>
        </w:rPr>
        <w:t>Lisboa: Gradiva, 1996.</w:t>
      </w:r>
    </w:p>
    <w:p w14:paraId="7257F0B9" w14:textId="77777777" w:rsidR="00E75E2C" w:rsidRPr="00277AC1" w:rsidRDefault="00E75E2C" w:rsidP="00E75E2C">
      <w:pPr>
        <w:jc w:val="both"/>
        <w:rPr>
          <w:lang w:val="pt-BR"/>
        </w:rPr>
      </w:pPr>
      <w:r w:rsidRPr="00D8179C">
        <w:rPr>
          <w:lang w:val="pt-BR"/>
        </w:rPr>
        <w:t xml:space="preserve">OLIVEIRA, Fábio de. Os sentidos do cooperativismo de trabalho: as cooperativas de mão-de-obra à luz da vivência dos trabalhadores. </w:t>
      </w:r>
      <w:r w:rsidRPr="003C2CBB">
        <w:rPr>
          <w:lang w:val="pt-BR"/>
        </w:rPr>
        <w:t xml:space="preserve">Psicol. Soc. [online]. </w:t>
      </w:r>
      <w:r w:rsidRPr="00277AC1">
        <w:rPr>
          <w:lang w:val="pt-BR"/>
        </w:rPr>
        <w:t>2007, vol.19.</w:t>
      </w:r>
    </w:p>
    <w:p w14:paraId="32BAE55D" w14:textId="77777777" w:rsidR="00E75E2C" w:rsidRPr="00240E5C" w:rsidRDefault="00E75E2C" w:rsidP="00E75E2C">
      <w:pPr>
        <w:jc w:val="both"/>
        <w:rPr>
          <w:lang w:val="en-US"/>
        </w:rPr>
      </w:pPr>
      <w:r>
        <w:t xml:space="preserve">PAIVA, I. L DE ; CRUZ, A. V. H. A Psicologia e o Acompanhamento de Adolescentes em Conflito com a Lei. </w:t>
      </w:r>
      <w:r w:rsidRPr="00444E04">
        <w:t xml:space="preserve">Em: Oliveira, I. F. de &amp; Yamamoto, O. H. (orgs) </w:t>
      </w:r>
      <w:r w:rsidRPr="00444E04">
        <w:rPr>
          <w:i/>
        </w:rPr>
        <w:t>Psicologia e Políticas Sociais: temas em debate</w:t>
      </w:r>
      <w:r w:rsidRPr="00444E04">
        <w:t>. Belém: Ed. Da UFPA.</w:t>
      </w:r>
    </w:p>
    <w:p w14:paraId="46FDF9E0" w14:textId="77777777" w:rsidR="00E75E2C" w:rsidRPr="00170976" w:rsidRDefault="00E75E2C" w:rsidP="00E75E2C">
      <w:pPr>
        <w:jc w:val="both"/>
        <w:rPr>
          <w:lang w:val="en-US"/>
        </w:rPr>
      </w:pPr>
      <w:r w:rsidRPr="00240E5C">
        <w:rPr>
          <w:lang w:val="en-US"/>
        </w:rPr>
        <w:t>RANCIERE, J. Politics, Identification and Subjectivization.In Rajchman, J.The Identity in Question.</w:t>
      </w:r>
      <w:r w:rsidRPr="00170976">
        <w:rPr>
          <w:lang w:val="en-US"/>
        </w:rPr>
        <w:t>Routledge, 1995.</w:t>
      </w:r>
    </w:p>
    <w:p w14:paraId="1867DF18" w14:textId="77777777" w:rsidR="00E75E2C" w:rsidRDefault="00E75E2C" w:rsidP="00E75E2C">
      <w:pPr>
        <w:jc w:val="both"/>
        <w:rPr>
          <w:lang w:val="pt-BR"/>
        </w:rPr>
      </w:pPr>
      <w:r w:rsidRPr="001E148F">
        <w:rPr>
          <w:lang w:val="pt-BR"/>
        </w:rPr>
        <w:t>RANCIÉRE, J. A partilha do Sensível - Estética e Política, Tradução de Mônica Costa Netto – Editora 34 Ltda, 2005.</w:t>
      </w:r>
    </w:p>
    <w:p w14:paraId="63E65197" w14:textId="77777777" w:rsidR="00E75E2C" w:rsidRDefault="00E75E2C" w:rsidP="00E75E2C">
      <w:pPr>
        <w:rPr>
          <w:lang w:val="pt-BR"/>
        </w:rPr>
      </w:pPr>
      <w:r w:rsidRPr="002B533F">
        <w:rPr>
          <w:lang w:val="pt-BR"/>
        </w:rPr>
        <w:t xml:space="preserve">SATO, Leny; HESPANHOL BERNARDO, Marcia  e  OLIVEIRA, Fábio de. Psicologia social do </w:t>
      </w:r>
      <w:r w:rsidRPr="002B533F">
        <w:rPr>
          <w:lang w:val="pt-BR"/>
        </w:rPr>
        <w:lastRenderedPageBreak/>
        <w:t>trabalho e cotidiano: a vivência de trabalhadores em diferentes contextos micropolíticos. Psicol. Am. Lat. [online]. 2008, n.15</w:t>
      </w:r>
    </w:p>
    <w:p w14:paraId="15D4FEB3" w14:textId="77777777" w:rsidR="00E75E2C" w:rsidRPr="001E148F" w:rsidRDefault="00E75E2C" w:rsidP="00E75E2C">
      <w:pPr>
        <w:rPr>
          <w:lang w:val="pt-BR"/>
        </w:rPr>
      </w:pPr>
      <w:r w:rsidRPr="001E148F">
        <w:rPr>
          <w:lang w:val="pt-BR"/>
        </w:rPr>
        <w:t xml:space="preserve">SAWAIA, B.B. (1999). Identidade: uma ideologia separatista? Em: SAWAIA, B. (Org.), </w:t>
      </w:r>
      <w:r w:rsidRPr="001E148F">
        <w:rPr>
          <w:i/>
          <w:iCs/>
          <w:lang w:val="pt-BR"/>
        </w:rPr>
        <w:t>As artimanhas da exclusão</w:t>
      </w:r>
      <w:r w:rsidRPr="001E148F">
        <w:rPr>
          <w:lang w:val="pt-BR"/>
        </w:rPr>
        <w:t>: análise psicossocial e ética da desigualdade social. Petrópolis/RJ: Vozes.</w:t>
      </w:r>
    </w:p>
    <w:p w14:paraId="273BE1A2" w14:textId="77777777" w:rsidR="00E75E2C" w:rsidRPr="001E148F" w:rsidRDefault="00E75E2C" w:rsidP="00E75E2C">
      <w:pPr>
        <w:jc w:val="both"/>
        <w:rPr>
          <w:lang w:val="pt-BR"/>
        </w:rPr>
      </w:pPr>
      <w:r w:rsidRPr="001E148F">
        <w:rPr>
          <w:lang w:val="pt-BR"/>
        </w:rPr>
        <w:t>SAWAIA, B.B. (1999). Comunidade como ética e estética da existência: uma reflexão mediada pelo conceito de identidade. Revista</w:t>
      </w:r>
      <w:r w:rsidRPr="001E148F">
        <w:rPr>
          <w:i/>
          <w:iCs/>
          <w:lang w:val="pt-BR"/>
        </w:rPr>
        <w:t>Psykhe</w:t>
      </w:r>
      <w:r w:rsidRPr="001E148F">
        <w:rPr>
          <w:lang w:val="pt-BR"/>
        </w:rPr>
        <w:t>, vol. 8, nº 1, pp. 19-25)</w:t>
      </w:r>
    </w:p>
    <w:p w14:paraId="3F4BDE11" w14:textId="77777777" w:rsidR="00E75E2C" w:rsidRDefault="00E75E2C" w:rsidP="00E75E2C">
      <w:pPr>
        <w:jc w:val="both"/>
        <w:rPr>
          <w:rFonts w:eastAsia="TimesNewRomanPSMT"/>
          <w:lang w:val="pt-BR"/>
        </w:rPr>
      </w:pPr>
      <w:r w:rsidRPr="001E148F">
        <w:rPr>
          <w:lang w:val="pt-BR"/>
        </w:rPr>
        <w:t xml:space="preserve">SAWAIA. </w:t>
      </w:r>
      <w:r w:rsidRPr="001E148F">
        <w:rPr>
          <w:rFonts w:eastAsia="TimesNewRomanPSMT"/>
          <w:lang w:val="pt-BR"/>
        </w:rPr>
        <w:t>B.B. (2009). Psicologia e desigualdade social: uma reflexão sobre liberdade e transformação social. In Psicologia e Sociedade, 21 (3): 364-372, 2009</w:t>
      </w:r>
      <w:r>
        <w:rPr>
          <w:rFonts w:eastAsia="TimesNewRomanPSMT"/>
          <w:lang w:val="pt-BR"/>
        </w:rPr>
        <w:t>.</w:t>
      </w:r>
    </w:p>
    <w:p w14:paraId="5C930053" w14:textId="77777777" w:rsidR="00E75E2C" w:rsidRPr="001E148F" w:rsidRDefault="00E75E2C" w:rsidP="00E75E2C">
      <w:pPr>
        <w:jc w:val="both"/>
        <w:rPr>
          <w:lang w:val="pt-BR"/>
        </w:rPr>
      </w:pPr>
      <w:r>
        <w:rPr>
          <w:lang w:val="pt-BR"/>
        </w:rPr>
        <w:t>SCHUCAMAN, Lia V. (2013) Entre o Encardido, o Branco e o Branquíssimo: branquitude, hierarquia e poder na cidade de São Paulo. São Paulo: FAPESP/Annablume.</w:t>
      </w:r>
    </w:p>
    <w:p w14:paraId="0E805B4E" w14:textId="77777777" w:rsidR="00E75E2C" w:rsidRPr="001E148F" w:rsidRDefault="00E75E2C" w:rsidP="00E75E2C">
      <w:pPr>
        <w:jc w:val="both"/>
        <w:rPr>
          <w:lang w:val="pt-BR"/>
        </w:rPr>
      </w:pPr>
      <w:r w:rsidRPr="001E148F">
        <w:rPr>
          <w:lang w:val="pt-BR"/>
        </w:rPr>
        <w:t xml:space="preserve">SOUSA SANTOS, B. (1995). Modernidade, identidade e cultura de fronteira. Em B. Sousa Santos. </w:t>
      </w:r>
      <w:r w:rsidRPr="001E148F">
        <w:rPr>
          <w:i/>
          <w:iCs/>
          <w:lang w:val="pt-BR"/>
        </w:rPr>
        <w:t>Pela mão de Alice: o social e o político na pós-modernidade</w:t>
      </w:r>
      <w:r w:rsidRPr="001E148F">
        <w:rPr>
          <w:lang w:val="pt-BR"/>
        </w:rPr>
        <w:t xml:space="preserve"> (pp. 135-157). São Paulo: Cortez.</w:t>
      </w:r>
    </w:p>
    <w:p w14:paraId="6D3B6912" w14:textId="77777777" w:rsidR="00E75E2C" w:rsidRPr="001E148F" w:rsidRDefault="00E75E2C" w:rsidP="00E75E2C">
      <w:pPr>
        <w:jc w:val="both"/>
        <w:rPr>
          <w:lang w:val="pt-BR"/>
        </w:rPr>
      </w:pPr>
      <w:r w:rsidRPr="001E148F">
        <w:rPr>
          <w:lang w:val="pt-BR"/>
        </w:rPr>
        <w:t>SPINK, M.J.; Medrado, B. Produção de sentidos no cotidiano : uma abordagem teórico-metodológica para a análise das práticas discursivas. In SPINK, M.J. (org) Práticas Discursivas e produção de sentidos no cotidiano. 3ed. São Paulo : Cortez, 2004, pp. 41-61.</w:t>
      </w:r>
    </w:p>
    <w:p w14:paraId="1B3AB80D" w14:textId="77777777" w:rsidR="00E75E2C" w:rsidRPr="003C2CBB" w:rsidRDefault="00E75E2C" w:rsidP="00E75E2C">
      <w:pPr>
        <w:jc w:val="both"/>
        <w:rPr>
          <w:lang w:val="pt-BR"/>
        </w:rPr>
      </w:pPr>
      <w:r w:rsidRPr="001E148F">
        <w:rPr>
          <w:lang w:val="pt-BR"/>
        </w:rPr>
        <w:t xml:space="preserve">SPINK, P.K. (2007). </w:t>
      </w:r>
      <w:r w:rsidRPr="001E148F">
        <w:rPr>
          <w:i/>
          <w:iCs/>
          <w:lang w:val="pt-BR"/>
        </w:rPr>
        <w:t>O pesquisador conversador no cotidiano</w:t>
      </w:r>
      <w:r w:rsidRPr="001E148F">
        <w:rPr>
          <w:lang w:val="pt-BR"/>
        </w:rPr>
        <w:t xml:space="preserve">. </w:t>
      </w:r>
      <w:r w:rsidRPr="003C2CBB">
        <w:rPr>
          <w:lang w:val="pt-BR"/>
        </w:rPr>
        <w:t>Psicol. Soc., 2008, vol.20, no.spe, p.70-77.</w:t>
      </w:r>
    </w:p>
    <w:p w14:paraId="36B37C67" w14:textId="77777777" w:rsidR="00E75E2C" w:rsidRPr="001E148F" w:rsidRDefault="00E75E2C" w:rsidP="00E75E2C">
      <w:pPr>
        <w:jc w:val="both"/>
        <w:rPr>
          <w:b/>
          <w:bCs/>
          <w:lang w:val="pt-BR"/>
        </w:rPr>
      </w:pPr>
      <w:r w:rsidRPr="00240E5C">
        <w:rPr>
          <w:lang w:val="en-US"/>
        </w:rPr>
        <w:t xml:space="preserve">STRAPPAZZON, A.; SANTA, B.; WERNER, F. W. ; MAHEIRIE, K. (2008). </w:t>
      </w:r>
      <w:r w:rsidRPr="001E148F">
        <w:rPr>
          <w:lang w:val="pt-BR"/>
        </w:rPr>
        <w:t xml:space="preserve">A criação fotográfica e o aumento da potência de ação: experiências e possibilidades. </w:t>
      </w:r>
      <w:r w:rsidRPr="001E148F">
        <w:rPr>
          <w:i/>
          <w:iCs/>
          <w:lang w:val="pt-BR"/>
        </w:rPr>
        <w:t>Cadernos de Psicopedagogia</w:t>
      </w:r>
      <w:r w:rsidRPr="001E148F">
        <w:rPr>
          <w:lang w:val="pt-BR"/>
        </w:rPr>
        <w:t>, vol7, n. 12.</w:t>
      </w:r>
    </w:p>
    <w:p w14:paraId="1EB83F4E" w14:textId="77777777" w:rsidR="00E75E2C" w:rsidRPr="001E148F" w:rsidRDefault="00E75E2C" w:rsidP="00E75E2C">
      <w:pPr>
        <w:spacing w:line="360" w:lineRule="auto"/>
        <w:jc w:val="both"/>
        <w:rPr>
          <w:b/>
          <w:bCs/>
          <w:lang w:val="pt-BR"/>
        </w:rPr>
      </w:pPr>
    </w:p>
    <w:p w14:paraId="1D615C8B" w14:textId="77777777" w:rsidR="00E75E2C" w:rsidRPr="001E148F" w:rsidRDefault="00E75E2C" w:rsidP="00E75E2C">
      <w:pPr>
        <w:spacing w:line="360" w:lineRule="auto"/>
        <w:jc w:val="both"/>
        <w:rPr>
          <w:rStyle w:val="apple-style-span"/>
          <w:shd w:val="clear" w:color="auto" w:fill="FFFFFF"/>
          <w:lang w:val="pt-BR"/>
        </w:rPr>
      </w:pPr>
      <w:r w:rsidRPr="001E148F">
        <w:rPr>
          <w:b/>
          <w:bCs/>
          <w:lang w:val="pt-BR"/>
        </w:rPr>
        <w:t>Bibliografia Complementar</w:t>
      </w:r>
    </w:p>
    <w:p w14:paraId="3B2805BB" w14:textId="77777777" w:rsidR="00E75E2C" w:rsidRDefault="00E75E2C" w:rsidP="00E75E2C">
      <w:pPr>
        <w:jc w:val="both"/>
        <w:rPr>
          <w:rStyle w:val="apple-style-span"/>
          <w:shd w:val="clear" w:color="auto" w:fill="FFFFFF"/>
          <w:lang w:val="pt-BR"/>
        </w:rPr>
      </w:pPr>
      <w:r w:rsidRPr="001E148F">
        <w:rPr>
          <w:rStyle w:val="apple-style-span"/>
          <w:shd w:val="clear" w:color="auto" w:fill="FFFFFF"/>
          <w:lang w:val="pt-BR"/>
        </w:rPr>
        <w:t>BRAGA, Elizabeth dos Santos. Apontamentos sobre a memória do futuro. In: Silvia DA ROS, Silvia Zanatta; MAHEIRIE, Kátia; ZANELLA, Andréa Vieira (Org.). Relações estéticas, atividade criadora e imaginação: sujeitos e (em) experiência. 1 ed. Florianópolis: NUP/CED/UFSC, 2006, v. 1, p. 177-194.</w:t>
      </w:r>
    </w:p>
    <w:p w14:paraId="0970AA7B" w14:textId="77777777" w:rsidR="00E75E2C" w:rsidRDefault="00E75E2C" w:rsidP="00E75E2C">
      <w:pPr>
        <w:widowControl/>
        <w:suppressAutoHyphens w:val="0"/>
        <w:jc w:val="both"/>
      </w:pPr>
      <w:r>
        <w:t>BRASIL</w:t>
      </w:r>
      <w:r w:rsidRPr="00444E04">
        <w:t xml:space="preserve">. Ministério do Desenvolvimento Social e Combate à Fome (2012). Orientações Técnicas sobre o PAIF </w:t>
      </w:r>
      <w:r>
        <w:t>–</w:t>
      </w:r>
      <w:r w:rsidRPr="00444E04">
        <w:t xml:space="preserve"> Volume</w:t>
      </w:r>
      <w:r>
        <w:t xml:space="preserve"> 2</w:t>
      </w:r>
      <w:r w:rsidRPr="00444E04">
        <w:t>. Brasília</w:t>
      </w:r>
      <w:r>
        <w:t>. Disponível :</w:t>
      </w:r>
    </w:p>
    <w:p w14:paraId="4248F877" w14:textId="77777777" w:rsidR="00E75E2C" w:rsidRPr="004A6F3E" w:rsidRDefault="00E71F70" w:rsidP="00E75E2C">
      <w:pPr>
        <w:jc w:val="both"/>
        <w:rPr>
          <w:rStyle w:val="apple-style-span"/>
          <w:shd w:val="clear" w:color="auto" w:fill="FFFFFF"/>
        </w:rPr>
      </w:pPr>
      <w:hyperlink r:id="rId9" w:history="1">
        <w:r w:rsidR="00E75E2C" w:rsidRPr="00653FC2">
          <w:rPr>
            <w:rStyle w:val="Hiperlink"/>
          </w:rPr>
          <w:t>http://www.mds.gov.br/assistenciasocial/protecaobasica/Orientacoes%20Tecnicas%20sobre%20o%20PAIF%20-%20Trabalho%20Social%20com%20Familias.pdf/view?searchterm=orienta%C3%A7%C3%B5es%20t%C3%A9cnicas%20sobre%20o%20paif</w:t>
        </w:r>
      </w:hyperlink>
    </w:p>
    <w:p w14:paraId="0470C786" w14:textId="77777777" w:rsidR="00E75E2C" w:rsidRDefault="00E75E2C" w:rsidP="00E75E2C">
      <w:pPr>
        <w:jc w:val="both"/>
      </w:pPr>
      <w:r>
        <w:t xml:space="preserve">Centro de Referência Técnica em Psicologia e Políticas Públicas (CREPOP) Referência Técnica para atuação do(a) psicólogo(a) no CRAS/SUAS / Conselho Federal de Psicologia (CFP). -- Brasília, CFP, 2007. (re-impressão 2008) 60p. Disponível em : </w:t>
      </w:r>
      <w:hyperlink r:id="rId10" w:history="1">
        <w:r w:rsidRPr="00653FC2">
          <w:rPr>
            <w:rStyle w:val="Hiperlink"/>
          </w:rPr>
          <w:t>http://crepop.pol.org.br/novo/wp-content/uploads/2010/11/referenciascras.pdf</w:t>
        </w:r>
      </w:hyperlink>
    </w:p>
    <w:p w14:paraId="75A30E6F" w14:textId="77777777" w:rsidR="00E75E2C" w:rsidRPr="003E32E0" w:rsidRDefault="00E75E2C" w:rsidP="00E75E2C">
      <w:pPr>
        <w:jc w:val="both"/>
        <w:rPr>
          <w:shd w:val="clear" w:color="auto" w:fill="FFFFFF"/>
        </w:rPr>
      </w:pPr>
      <w:r>
        <w:t xml:space="preserve">Conselho Federal de Psicologia Referências Técnicas para Prática de Psicólogas(os) no Centro de Referência Especializado da Assistência Social - CREAS / Conselho Federal de Psicologia. - Brasília: CFP, 2012. 58 p. Disponível em : </w:t>
      </w:r>
      <w:r w:rsidRPr="008D229F">
        <w:t>http://crepop.pol.org.br/novo/wp-content/uploads/2013/03/CREPOP_CREAS_.pdf</w:t>
      </w:r>
    </w:p>
    <w:p w14:paraId="0B6D9F5B" w14:textId="77777777" w:rsidR="00E75E2C" w:rsidRPr="001E148F" w:rsidRDefault="00E75E2C" w:rsidP="00E75E2C">
      <w:pPr>
        <w:jc w:val="both"/>
        <w:rPr>
          <w:lang w:val="pt-BR"/>
        </w:rPr>
      </w:pPr>
      <w:r w:rsidRPr="001E148F">
        <w:rPr>
          <w:lang w:val="pt-BR"/>
        </w:rPr>
        <w:t xml:space="preserve">Fernández, A. M. </w:t>
      </w:r>
      <w:r w:rsidRPr="001E148F">
        <w:rPr>
          <w:b/>
          <w:bCs/>
          <w:lang w:val="pt-BR"/>
        </w:rPr>
        <w:t>Política y Subjetividad: asambleasbarriales y fabricas recuperadas</w:t>
      </w:r>
      <w:r w:rsidRPr="001E148F">
        <w:rPr>
          <w:lang w:val="pt-BR"/>
        </w:rPr>
        <w:t xml:space="preserve">. Buenos Aires: Biblios, 2008. Pág. </w:t>
      </w:r>
      <w:r w:rsidRPr="001E148F">
        <w:rPr>
          <w:b/>
          <w:bCs/>
          <w:lang w:val="pt-BR"/>
        </w:rPr>
        <w:t>Leitura do Prólogo, 7-24</w:t>
      </w:r>
      <w:r w:rsidRPr="001E148F">
        <w:rPr>
          <w:lang w:val="pt-BR"/>
        </w:rPr>
        <w:t>.</w:t>
      </w:r>
    </w:p>
    <w:p w14:paraId="0787103F" w14:textId="77777777" w:rsidR="00E75E2C" w:rsidRPr="001E148F" w:rsidRDefault="00E75E2C" w:rsidP="00E75E2C">
      <w:pPr>
        <w:jc w:val="both"/>
        <w:rPr>
          <w:lang w:val="pt-BR"/>
        </w:rPr>
      </w:pPr>
      <w:r w:rsidRPr="001E148F">
        <w:rPr>
          <w:lang w:val="pt-BR"/>
        </w:rPr>
        <w:t xml:space="preserve">Fernández, A. M. </w:t>
      </w:r>
      <w:r w:rsidRPr="001E148F">
        <w:rPr>
          <w:b/>
          <w:bCs/>
          <w:lang w:val="pt-BR"/>
        </w:rPr>
        <w:t>Lógicas colectivas de lamultiplicidad: cuerpos, pasiones y políticas</w:t>
      </w:r>
      <w:r w:rsidRPr="001E148F">
        <w:rPr>
          <w:lang w:val="pt-BR"/>
        </w:rPr>
        <w:t>. TRAMAS 25 • UAM-X • MÉXICO • 2006 • pp</w:t>
      </w:r>
      <w:r w:rsidRPr="001E148F">
        <w:rPr>
          <w:b/>
          <w:bCs/>
          <w:lang w:val="pt-BR"/>
        </w:rPr>
        <w:t>. 129-153</w:t>
      </w:r>
      <w:r w:rsidRPr="001E148F">
        <w:rPr>
          <w:lang w:val="pt-BR"/>
        </w:rPr>
        <w:t xml:space="preserve">. </w:t>
      </w:r>
    </w:p>
    <w:p w14:paraId="6386FE7A" w14:textId="77777777" w:rsidR="00E75E2C" w:rsidRPr="004F59C7" w:rsidRDefault="00E75E2C" w:rsidP="00E75E2C">
      <w:pPr>
        <w:jc w:val="both"/>
        <w:rPr>
          <w:lang w:val="es-AR"/>
        </w:rPr>
      </w:pPr>
      <w:r w:rsidRPr="004F59C7">
        <w:rPr>
          <w:lang w:val="es-AR"/>
        </w:rPr>
        <w:t>Fernández, A. M .Las</w:t>
      </w:r>
      <w:r w:rsidRPr="004F59C7">
        <w:rPr>
          <w:b/>
          <w:bCs/>
          <w:lang w:val="es-AR"/>
        </w:rPr>
        <w:t>diferencias desigualadas: multiplicidades, invenciones políticas y transdisciplina</w:t>
      </w:r>
      <w:r w:rsidRPr="004F59C7">
        <w:rPr>
          <w:lang w:val="es-AR"/>
        </w:rPr>
        <w:t>. NO. 30. ABRIL 2009. UNIVERSIDAD CENTRAL – COLOMBIA, ( 22-33)</w:t>
      </w:r>
    </w:p>
    <w:p w14:paraId="4CDD73FF" w14:textId="77777777" w:rsidR="00E75E2C" w:rsidRPr="001E148F" w:rsidRDefault="00E75E2C" w:rsidP="00E75E2C">
      <w:pPr>
        <w:jc w:val="both"/>
        <w:rPr>
          <w:lang w:val="pt-BR"/>
        </w:rPr>
      </w:pPr>
      <w:r w:rsidRPr="004F59C7">
        <w:rPr>
          <w:lang w:val="es-AR"/>
        </w:rPr>
        <w:t xml:space="preserve">Fernández, A. M. </w:t>
      </w:r>
      <w:r w:rsidRPr="004F59C7">
        <w:rPr>
          <w:b/>
          <w:bCs/>
          <w:lang w:val="es-AR"/>
        </w:rPr>
        <w:t>“HacialosEstudiosTransdisciplinarios de laSubjetividad</w:t>
      </w:r>
      <w:r w:rsidRPr="004F59C7">
        <w:rPr>
          <w:lang w:val="es-AR"/>
        </w:rPr>
        <w:t xml:space="preserve">. (Reformulaciones académico-políticas de la diferencia)”. </w:t>
      </w:r>
      <w:r w:rsidRPr="004F59C7">
        <w:rPr>
          <w:i/>
          <w:iCs/>
          <w:lang w:val="es-AR"/>
        </w:rPr>
        <w:t xml:space="preserve">REVISTA INVESTIGACIONES EN PSICOLOGÍA, 2011. </w:t>
      </w:r>
      <w:r w:rsidRPr="001E148F">
        <w:rPr>
          <w:b/>
          <w:bCs/>
          <w:lang w:val="pt-BR"/>
        </w:rPr>
        <w:t>25 pgs</w:t>
      </w:r>
    </w:p>
    <w:p w14:paraId="66B7EA21" w14:textId="77777777" w:rsidR="00E75E2C" w:rsidRPr="001E148F" w:rsidRDefault="00E75E2C" w:rsidP="00E75E2C">
      <w:pPr>
        <w:jc w:val="both"/>
        <w:rPr>
          <w:lang w:val="pt-BR"/>
        </w:rPr>
      </w:pPr>
      <w:r w:rsidRPr="001E148F">
        <w:rPr>
          <w:lang w:val="pt-BR"/>
        </w:rPr>
        <w:t>Foucault, M.</w:t>
      </w:r>
      <w:r w:rsidRPr="001E148F">
        <w:rPr>
          <w:i/>
          <w:iCs/>
          <w:lang w:val="pt-BR"/>
        </w:rPr>
        <w:t xml:space="preserve">. </w:t>
      </w:r>
      <w:r w:rsidRPr="001E148F">
        <w:rPr>
          <w:b/>
          <w:bCs/>
          <w:lang w:val="pt-BR"/>
        </w:rPr>
        <w:t>O sujeito e o poder</w:t>
      </w:r>
      <w:r w:rsidRPr="001E148F">
        <w:rPr>
          <w:lang w:val="pt-BR"/>
        </w:rPr>
        <w:t xml:space="preserve">. </w:t>
      </w:r>
      <w:r w:rsidRPr="00E75E2C">
        <w:rPr>
          <w:lang w:val="pt-BR"/>
        </w:rPr>
        <w:t xml:space="preserve">In: DREYFUS, H. &amp; RABINOW, P. Michel Foucault. </w:t>
      </w:r>
      <w:r w:rsidRPr="001E148F">
        <w:rPr>
          <w:lang w:val="pt-BR"/>
        </w:rPr>
        <w:t>Uma trajetória filosófica: para além do estruturalismo e da hermenêutica. Rio de Janeiro: Forense Universitária, 1995. p. 231-249.</w:t>
      </w:r>
    </w:p>
    <w:p w14:paraId="389DF4CA" w14:textId="77777777" w:rsidR="00E75E2C" w:rsidRPr="001E148F" w:rsidRDefault="00E75E2C" w:rsidP="00E75E2C">
      <w:pPr>
        <w:jc w:val="both"/>
        <w:rPr>
          <w:lang w:val="pt-BR"/>
        </w:rPr>
      </w:pPr>
      <w:r w:rsidRPr="001E148F">
        <w:rPr>
          <w:lang w:val="pt-BR"/>
        </w:rPr>
        <w:lastRenderedPageBreak/>
        <w:t>Foucault, M. “</w:t>
      </w:r>
      <w:r w:rsidRPr="001E148F">
        <w:rPr>
          <w:b/>
          <w:bCs/>
          <w:lang w:val="pt-BR"/>
        </w:rPr>
        <w:t>Polêmica, política, problematização</w:t>
      </w:r>
      <w:r w:rsidRPr="001E148F">
        <w:rPr>
          <w:lang w:val="pt-BR"/>
        </w:rPr>
        <w:t xml:space="preserve">” in </w:t>
      </w:r>
      <w:r w:rsidRPr="001E148F">
        <w:rPr>
          <w:i/>
          <w:iCs/>
          <w:lang w:val="pt-BR"/>
        </w:rPr>
        <w:t>Ditos e Escritos — volume V</w:t>
      </w:r>
      <w:r w:rsidRPr="001E148F">
        <w:rPr>
          <w:lang w:val="pt-BR"/>
        </w:rPr>
        <w:t>; Manoel Barros da Motta (org,). Rio de Janeiro: Forense Universitária, 2004, p. 226.</w:t>
      </w:r>
    </w:p>
    <w:p w14:paraId="1EC4CC71" w14:textId="77777777" w:rsidR="00E75E2C" w:rsidRPr="001E148F" w:rsidRDefault="00E75E2C" w:rsidP="00E75E2C">
      <w:pPr>
        <w:jc w:val="both"/>
        <w:rPr>
          <w:lang w:val="pt-BR"/>
        </w:rPr>
      </w:pPr>
      <w:r w:rsidRPr="001E148F">
        <w:rPr>
          <w:lang w:val="pt-BR"/>
        </w:rPr>
        <w:t xml:space="preserve">Galli Fonseca, T. &amp; Trindade, D. D. (2009). </w:t>
      </w:r>
      <w:r w:rsidRPr="001E148F">
        <w:rPr>
          <w:b/>
          <w:bCs/>
          <w:lang w:val="pt-BR"/>
        </w:rPr>
        <w:t>Que política é possível com o pensamento deleuziano?</w:t>
      </w:r>
      <w:r w:rsidRPr="001E148F">
        <w:rPr>
          <w:lang w:val="pt-BR"/>
        </w:rPr>
        <w:t xml:space="preserve"> Revista Mal-estar e Subjetividade – Fortaleza – Vol. IX – Nº 1 – p. 233-249</w:t>
      </w:r>
    </w:p>
    <w:p w14:paraId="7EE3C378" w14:textId="77777777" w:rsidR="00E75E2C" w:rsidRPr="001E148F" w:rsidRDefault="00E75E2C" w:rsidP="00E75E2C">
      <w:pPr>
        <w:jc w:val="both"/>
        <w:rPr>
          <w:lang w:val="pt-BR"/>
        </w:rPr>
      </w:pPr>
      <w:r w:rsidRPr="001E148F">
        <w:rPr>
          <w:lang w:val="pt-BR"/>
        </w:rPr>
        <w:t xml:space="preserve">Guattari, F.; Rolnik, S. </w:t>
      </w:r>
      <w:r w:rsidRPr="001E148F">
        <w:rPr>
          <w:b/>
          <w:bCs/>
          <w:lang w:val="pt-BR"/>
        </w:rPr>
        <w:t xml:space="preserve">Micropolítica: </w:t>
      </w:r>
      <w:r w:rsidRPr="001E148F">
        <w:rPr>
          <w:lang w:val="pt-BR"/>
        </w:rPr>
        <w:t xml:space="preserve">cartografias do desejo. 2.ed. Petrópolis: Vozes, 1986. </w:t>
      </w:r>
      <w:r w:rsidRPr="001E148F">
        <w:rPr>
          <w:b/>
          <w:bCs/>
          <w:lang w:val="pt-BR"/>
        </w:rPr>
        <w:t>Páginas 33 à 60; 149 à 162</w:t>
      </w:r>
    </w:p>
    <w:p w14:paraId="02CECA2F" w14:textId="77777777" w:rsidR="00E75E2C" w:rsidRPr="001E148F" w:rsidRDefault="00E75E2C" w:rsidP="00E75E2C">
      <w:pPr>
        <w:jc w:val="both"/>
        <w:rPr>
          <w:lang w:val="pt-BR"/>
        </w:rPr>
      </w:pPr>
      <w:r w:rsidRPr="001E148F">
        <w:rPr>
          <w:lang w:val="pt-BR"/>
        </w:rPr>
        <w:t>Guatarri, F.</w:t>
      </w:r>
      <w:r w:rsidRPr="001E148F">
        <w:rPr>
          <w:b/>
          <w:bCs/>
          <w:lang w:val="pt-BR"/>
        </w:rPr>
        <w:t xml:space="preserve"> Da produção de subjetividade. </w:t>
      </w:r>
      <w:r w:rsidRPr="001E148F">
        <w:rPr>
          <w:lang w:val="pt-BR"/>
        </w:rPr>
        <w:t xml:space="preserve">Em CAOSMOSE. Editora 34, 1992. </w:t>
      </w:r>
      <w:r w:rsidRPr="001E148F">
        <w:rPr>
          <w:b/>
          <w:bCs/>
          <w:lang w:val="pt-BR"/>
        </w:rPr>
        <w:t>p. 11-44</w:t>
      </w:r>
    </w:p>
    <w:p w14:paraId="522F1CA7" w14:textId="77777777" w:rsidR="00E75E2C" w:rsidRDefault="00E75E2C" w:rsidP="00E75E2C">
      <w:pPr>
        <w:jc w:val="both"/>
        <w:rPr>
          <w:lang w:val="pt-BR"/>
        </w:rPr>
      </w:pPr>
      <w:r w:rsidRPr="001E148F">
        <w:rPr>
          <w:lang w:val="pt-BR"/>
        </w:rPr>
        <w:t xml:space="preserve">Guatarri. </w:t>
      </w:r>
      <w:r w:rsidRPr="001E148F">
        <w:rPr>
          <w:b/>
          <w:bCs/>
          <w:lang w:val="pt-BR"/>
        </w:rPr>
        <w:t>As Três Ecologias</w:t>
      </w:r>
      <w:r w:rsidRPr="001E148F">
        <w:rPr>
          <w:lang w:val="pt-BR"/>
        </w:rPr>
        <w:t>. Ed. Papirus, 1990.</w:t>
      </w:r>
    </w:p>
    <w:p w14:paraId="746B199E" w14:textId="77777777" w:rsidR="00E75E2C" w:rsidRPr="001E148F" w:rsidRDefault="00E75E2C" w:rsidP="00E75E2C">
      <w:pPr>
        <w:jc w:val="both"/>
        <w:rPr>
          <w:lang w:val="pt-BR"/>
        </w:rPr>
      </w:pPr>
      <w:r w:rsidRPr="00B4002C">
        <w:t>MAHEIRIE, K.; HINKEL, J.; GROFF, A. R.; MÜLLER, F. L.; GOMES, M. de A.; GOMES, A. H. Coletivos e Relações Estéticas: alguns apontamentos acerca da participação política. In: Castro, L. R. de; Mayorga, C.; Prado, M. A. M. Juventude e a experiência do político no contemporâneo. Rio de Janeiro: Contracapa Editora, 2012.</w:t>
      </w:r>
    </w:p>
    <w:p w14:paraId="4BC2C945" w14:textId="77777777" w:rsidR="00E75E2C" w:rsidRPr="001E148F" w:rsidRDefault="00E75E2C" w:rsidP="00E75E2C">
      <w:pPr>
        <w:jc w:val="both"/>
        <w:rPr>
          <w:lang w:val="pt-BR"/>
        </w:rPr>
      </w:pPr>
      <w:r w:rsidRPr="001E148F">
        <w:rPr>
          <w:lang w:val="pt-BR"/>
        </w:rPr>
        <w:t xml:space="preserve">Neves, Claudia A. Baeta. </w:t>
      </w:r>
      <w:r w:rsidRPr="001E148F">
        <w:rPr>
          <w:b/>
          <w:bCs/>
          <w:lang w:val="pt-BR"/>
        </w:rPr>
        <w:t>Gilles Deleuze e Política: intereferências nos modos de se estar nos verbos da vida</w:t>
      </w:r>
      <w:r w:rsidRPr="001E148F">
        <w:rPr>
          <w:lang w:val="pt-BR"/>
        </w:rPr>
        <w:t>. Em S. TEdesco e M.L. Nascimento (org). Ética e Subjetividade: novos impasses no contemporâneo.</w:t>
      </w:r>
    </w:p>
    <w:p w14:paraId="0AB0341C" w14:textId="77777777" w:rsidR="00E75E2C" w:rsidRPr="001E148F" w:rsidRDefault="00E75E2C" w:rsidP="00E75E2C">
      <w:pPr>
        <w:jc w:val="both"/>
        <w:rPr>
          <w:lang w:val="pt-BR"/>
        </w:rPr>
      </w:pPr>
      <w:r w:rsidRPr="001E148F">
        <w:rPr>
          <w:lang w:val="pt-BR"/>
        </w:rPr>
        <w:t xml:space="preserve">Ranciére, Jacques. </w:t>
      </w:r>
      <w:r w:rsidRPr="001E148F">
        <w:rPr>
          <w:b/>
          <w:bCs/>
          <w:lang w:val="pt-BR"/>
        </w:rPr>
        <w:t>Política, identificação e subjetivação</w:t>
      </w:r>
      <w:r w:rsidRPr="001E148F">
        <w:rPr>
          <w:lang w:val="pt-BR"/>
        </w:rPr>
        <w:t>. 12 pgs</w:t>
      </w:r>
    </w:p>
    <w:p w14:paraId="24CBDA0F" w14:textId="77777777" w:rsidR="00E75E2C" w:rsidRPr="001E148F" w:rsidRDefault="00E75E2C" w:rsidP="00E75E2C">
      <w:pPr>
        <w:jc w:val="both"/>
        <w:rPr>
          <w:lang w:val="pt-BR"/>
        </w:rPr>
      </w:pPr>
      <w:r w:rsidRPr="001E148F">
        <w:rPr>
          <w:lang w:val="pt-BR"/>
        </w:rPr>
        <w:t xml:space="preserve">Ranciére, Jacques. </w:t>
      </w:r>
      <w:r w:rsidRPr="001E148F">
        <w:rPr>
          <w:b/>
          <w:bCs/>
          <w:lang w:val="pt-BR"/>
        </w:rPr>
        <w:t>O dissenso</w:t>
      </w:r>
      <w:r w:rsidRPr="001E148F">
        <w:rPr>
          <w:lang w:val="pt-BR"/>
        </w:rPr>
        <w:t>. In A Crise da Razão. 12 pgs</w:t>
      </w:r>
    </w:p>
    <w:p w14:paraId="3B793AA8" w14:textId="77777777" w:rsidR="00E75E2C" w:rsidRPr="001E148F" w:rsidRDefault="00E75E2C" w:rsidP="00E75E2C">
      <w:pPr>
        <w:jc w:val="both"/>
        <w:rPr>
          <w:lang w:val="pt-BR"/>
        </w:rPr>
      </w:pPr>
      <w:r w:rsidRPr="001E148F">
        <w:rPr>
          <w:lang w:val="pt-BR"/>
        </w:rPr>
        <w:t xml:space="preserve">Ranciére, Jacques. </w:t>
      </w:r>
      <w:r w:rsidRPr="001E148F">
        <w:rPr>
          <w:b/>
          <w:bCs/>
          <w:lang w:val="pt-BR"/>
        </w:rPr>
        <w:t>A partilha do Sensível – Estética e Política</w:t>
      </w:r>
      <w:r w:rsidRPr="001E148F">
        <w:rPr>
          <w:lang w:val="pt-BR"/>
        </w:rPr>
        <w:t>, Tradução de Mônica Costa Netto – Editora 34 Ltda, 2005.</w:t>
      </w:r>
    </w:p>
    <w:p w14:paraId="34CC0444" w14:textId="77777777" w:rsidR="00E75E2C" w:rsidRPr="00240E5C" w:rsidRDefault="00E75E2C" w:rsidP="00E75E2C">
      <w:pPr>
        <w:jc w:val="both"/>
        <w:rPr>
          <w:lang w:val="en-US"/>
        </w:rPr>
      </w:pPr>
      <w:r w:rsidRPr="001E148F">
        <w:rPr>
          <w:lang w:val="pt-BR"/>
        </w:rPr>
        <w:t xml:space="preserve">Ranciére, Jacques. </w:t>
      </w:r>
      <w:r w:rsidRPr="001E148F">
        <w:rPr>
          <w:b/>
          <w:bCs/>
          <w:lang w:val="pt-BR"/>
        </w:rPr>
        <w:t>Entrevista: a política da arte</w:t>
      </w:r>
      <w:r w:rsidRPr="001E148F">
        <w:rPr>
          <w:lang w:val="pt-BR"/>
        </w:rPr>
        <w:t xml:space="preserve">. </w:t>
      </w:r>
      <w:hyperlink r:id="rId11" w:history="1">
        <w:r w:rsidRPr="00240E5C">
          <w:rPr>
            <w:rStyle w:val="Hiperlink"/>
            <w:lang w:val="en-US"/>
          </w:rPr>
          <w:t>www.sescsp.org.br/sesc/images/upload/conferencias/206.rtf</w:t>
        </w:r>
      </w:hyperlink>
    </w:p>
    <w:p w14:paraId="11CC7840" w14:textId="77777777" w:rsidR="00E75E2C" w:rsidRPr="00B815EE" w:rsidRDefault="00E75E2C" w:rsidP="00B815EE">
      <w:pPr>
        <w:jc w:val="both"/>
        <w:rPr>
          <w:b/>
          <w:bCs/>
          <w:lang w:val="pt-BR"/>
        </w:rPr>
      </w:pPr>
      <w:r w:rsidRPr="004F59C7">
        <w:rPr>
          <w:lang w:val="en-US"/>
        </w:rPr>
        <w:t xml:space="preserve">Ranciére, Jacques. </w:t>
      </w:r>
      <w:r w:rsidRPr="001E148F">
        <w:rPr>
          <w:b/>
          <w:bCs/>
          <w:lang w:val="pt-BR"/>
        </w:rPr>
        <w:t>Entrevista Revista Cult</w:t>
      </w:r>
      <w:r w:rsidRPr="001E148F">
        <w:rPr>
          <w:lang w:val="pt-BR"/>
        </w:rPr>
        <w:t xml:space="preserve">. </w:t>
      </w:r>
      <w:hyperlink r:id="rId12" w:history="1">
        <w:r w:rsidRPr="001E148F">
          <w:rPr>
            <w:rStyle w:val="Hiperlink"/>
            <w:lang w:val="pt-BR"/>
          </w:rPr>
          <w:t>http://revistacult.uol.com.br/home/2010/03/entrevista-jacques-ranciere</w:t>
        </w:r>
      </w:hyperlink>
      <w:r w:rsidRPr="001E148F">
        <w:rPr>
          <w:lang w:val="pt-BR"/>
        </w:rPr>
        <w:t>8pgs</w:t>
      </w:r>
      <w:r w:rsidR="00B815EE">
        <w:rPr>
          <w:lang w:val="pt-BR"/>
        </w:rPr>
        <w:t>.</w:t>
      </w:r>
    </w:p>
    <w:p w14:paraId="6C2DF707" w14:textId="77777777" w:rsidR="00E75E2C" w:rsidRDefault="00E75E2C" w:rsidP="00E75E2C"/>
    <w:p w14:paraId="3A6AC832" w14:textId="77777777" w:rsidR="00C87198" w:rsidRDefault="00C87198"/>
    <w:sectPr w:rsidR="00C87198" w:rsidSect="00FB63F1">
      <w:type w:val="continuous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3C4C118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  <w:b/>
        <w:bCs/>
      </w:rPr>
    </w:lvl>
  </w:abstractNum>
  <w:abstractNum w:abstractNumId="2">
    <w:nsid w:val="00000005"/>
    <w:multiLevelType w:val="singleLevel"/>
    <w:tmpl w:val="00000005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FCB7F62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</w:abstractNum>
  <w:abstractNum w:abstractNumId="4">
    <w:nsid w:val="2280425A"/>
    <w:multiLevelType w:val="hybridMultilevel"/>
    <w:tmpl w:val="A9FCBAFE"/>
    <w:lvl w:ilvl="0" w:tplc="0AA22CE4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A6780"/>
    <w:multiLevelType w:val="hybridMultilevel"/>
    <w:tmpl w:val="71CAC6A4"/>
    <w:lvl w:ilvl="0" w:tplc="88F807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2C"/>
    <w:rsid w:val="00446E9F"/>
    <w:rsid w:val="008F7195"/>
    <w:rsid w:val="00B815EE"/>
    <w:rsid w:val="00C87198"/>
    <w:rsid w:val="00E71F70"/>
    <w:rsid w:val="00E7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A5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E2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zh-CN"/>
    </w:rPr>
  </w:style>
  <w:style w:type="paragraph" w:styleId="Ttulo1">
    <w:name w:val="heading 1"/>
    <w:basedOn w:val="Normal"/>
    <w:next w:val="Normal"/>
    <w:link w:val="Ttulo1Char"/>
    <w:qFormat/>
    <w:rsid w:val="00E75E2C"/>
    <w:pPr>
      <w:keepNext/>
      <w:numPr>
        <w:numId w:val="1"/>
      </w:numPr>
      <w:tabs>
        <w:tab w:val="left" w:pos="432"/>
      </w:tabs>
      <w:spacing w:before="120"/>
      <w:ind w:firstLine="708"/>
      <w:jc w:val="both"/>
      <w:outlineLvl w:val="0"/>
    </w:pPr>
    <w:rPr>
      <w:caps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75E2C"/>
    <w:pPr>
      <w:keepNext/>
      <w:numPr>
        <w:ilvl w:val="1"/>
        <w:numId w:val="1"/>
      </w:numPr>
      <w:tabs>
        <w:tab w:val="left" w:pos="576"/>
      </w:tabs>
      <w:jc w:val="both"/>
      <w:outlineLvl w:val="1"/>
    </w:pPr>
    <w:rPr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E75E2C"/>
    <w:pPr>
      <w:keepNext/>
      <w:numPr>
        <w:ilvl w:val="6"/>
        <w:numId w:val="1"/>
      </w:numPr>
      <w:tabs>
        <w:tab w:val="left" w:pos="1296"/>
      </w:tabs>
      <w:spacing w:before="40" w:after="40"/>
      <w:jc w:val="center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5E2C"/>
    <w:rPr>
      <w:rFonts w:ascii="Times New Roman" w:eastAsia="Times New Roman" w:hAnsi="Times New Roman" w:cs="Times New Roman"/>
      <w:caps/>
      <w:sz w:val="28"/>
      <w:szCs w:val="28"/>
      <w:lang w:val="fr-FR" w:eastAsia="zh-CN"/>
    </w:rPr>
  </w:style>
  <w:style w:type="character" w:customStyle="1" w:styleId="Ttulo2Char">
    <w:name w:val="Título 2 Char"/>
    <w:basedOn w:val="Fontepargpadro"/>
    <w:link w:val="Ttulo2"/>
    <w:rsid w:val="00E75E2C"/>
    <w:rPr>
      <w:rFonts w:ascii="Times New Roman" w:eastAsia="Times New Roman" w:hAnsi="Times New Roman" w:cs="Times New Roman"/>
      <w:sz w:val="28"/>
      <w:szCs w:val="28"/>
      <w:lang w:val="fr-FR" w:eastAsia="zh-CN"/>
    </w:rPr>
  </w:style>
  <w:style w:type="character" w:customStyle="1" w:styleId="Ttulo7Char">
    <w:name w:val="Título 7 Char"/>
    <w:basedOn w:val="Fontepargpadro"/>
    <w:link w:val="Ttulo7"/>
    <w:rsid w:val="00E75E2C"/>
    <w:rPr>
      <w:rFonts w:ascii="Arial" w:eastAsia="Times New Roman" w:hAnsi="Arial" w:cs="Arial"/>
      <w:b/>
      <w:bCs/>
      <w:sz w:val="20"/>
      <w:szCs w:val="20"/>
      <w:lang w:val="fr-FR" w:eastAsia="zh-CN"/>
    </w:rPr>
  </w:style>
  <w:style w:type="character" w:styleId="Hiperlink">
    <w:name w:val="Hyperlink"/>
    <w:rsid w:val="00E75E2C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E75E2C"/>
  </w:style>
  <w:style w:type="paragraph" w:styleId="Recuodecorpodetexto">
    <w:name w:val="Body Text Indent"/>
    <w:basedOn w:val="Normal"/>
    <w:link w:val="RecuodecorpodetextoChar"/>
    <w:rsid w:val="00E75E2C"/>
    <w:pPr>
      <w:spacing w:line="360" w:lineRule="auto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E75E2C"/>
    <w:rPr>
      <w:rFonts w:ascii="Times New Roman" w:eastAsia="Times New Roman" w:hAnsi="Times New Roman" w:cs="Times New Roman"/>
      <w:sz w:val="24"/>
      <w:szCs w:val="24"/>
      <w:lang w:val="fr-FR" w:eastAsia="zh-CN"/>
    </w:rPr>
  </w:style>
  <w:style w:type="paragraph" w:styleId="Legenda">
    <w:name w:val="caption"/>
    <w:basedOn w:val="Normal"/>
    <w:next w:val="Normal"/>
    <w:qFormat/>
    <w:rsid w:val="00E75E2C"/>
    <w:pPr>
      <w:jc w:val="center"/>
    </w:pPr>
    <w:rPr>
      <w:rFonts w:ascii="Arial" w:hAnsi="Arial" w:cs="Arial"/>
      <w:b/>
      <w:bCs/>
      <w:sz w:val="28"/>
      <w:szCs w:val="28"/>
      <w:lang w:val="pt-BR"/>
    </w:rPr>
  </w:style>
  <w:style w:type="paragraph" w:customStyle="1" w:styleId="PargrafodaLista1">
    <w:name w:val="Parágrafo da Lista1"/>
    <w:basedOn w:val="Normal"/>
    <w:rsid w:val="00E75E2C"/>
    <w:pPr>
      <w:ind w:left="720"/>
    </w:pPr>
  </w:style>
  <w:style w:type="paragraph" w:styleId="Corpodetexto2">
    <w:name w:val="Body Text 2"/>
    <w:basedOn w:val="Normal"/>
    <w:link w:val="Corpodetexto2Char"/>
    <w:rsid w:val="00E75E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75E2C"/>
    <w:rPr>
      <w:rFonts w:ascii="Times New Roman" w:eastAsia="Times New Roman" w:hAnsi="Times New Roman" w:cs="Times New Roman"/>
      <w:sz w:val="24"/>
      <w:szCs w:val="24"/>
      <w:lang w:val="fr-FR" w:eastAsia="zh-CN"/>
    </w:rPr>
  </w:style>
  <w:style w:type="paragraph" w:customStyle="1" w:styleId="PargrafodaLista2">
    <w:name w:val="Parágrafo da Lista2"/>
    <w:basedOn w:val="Normal"/>
    <w:rsid w:val="00E75E2C"/>
    <w:pPr>
      <w:ind w:left="720"/>
    </w:pPr>
  </w:style>
  <w:style w:type="character" w:customStyle="1" w:styleId="apple-converted-space">
    <w:name w:val="apple-converted-space"/>
    <w:basedOn w:val="Fontepargpadro"/>
    <w:rsid w:val="00E75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escsp.org.br/sesc/images/upload/conferencias/206.rtf" TargetMode="External"/><Relationship Id="rId12" Type="http://schemas.openxmlformats.org/officeDocument/2006/relationships/hyperlink" Target="http://revistacult.uol.com.br/home/2010/03/entrevista-jacques-ranciere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hyperlink" Target="mailto:maheirie@gmail.com" TargetMode="External"/><Relationship Id="rId8" Type="http://schemas.openxmlformats.org/officeDocument/2006/relationships/hyperlink" Target="../../../../../G42-212BR/Downloads/8425-39560-1-PB%20(2).pdf" TargetMode="External"/><Relationship Id="rId9" Type="http://schemas.openxmlformats.org/officeDocument/2006/relationships/hyperlink" Target="http://www.mds.gov.br/assistenciasocial/protecaobasica/Orientacoes%20Tecnicas%20sobre%20o%20PAIF%20-%20Trabalho%20Social%20com%20Familias.pdf/view?searchterm=orienta%C3%A7%C3%B5es%20t%C3%A9cnicas%20sobre%20o%20paif" TargetMode="External"/><Relationship Id="rId10" Type="http://schemas.openxmlformats.org/officeDocument/2006/relationships/hyperlink" Target="http://crepop.pol.org.br/novo/wp-content/uploads/2010/11/referenciascras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2036</Words>
  <Characters>11000</Characters>
  <Application>Microsoft Macintosh Word</Application>
  <DocSecurity>0</DocSecurity>
  <Lines>91</Lines>
  <Paragraphs>26</Paragraphs>
  <ScaleCrop>false</ScaleCrop>
  <Company>Hewlett-Packard Company</Company>
  <LinksUpToDate>false</LinksUpToDate>
  <CharactersWithSpaces>13010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Microsoft Office</cp:lastModifiedBy>
  <cp:revision>4</cp:revision>
  <dcterms:created xsi:type="dcterms:W3CDTF">2016-08-23T11:06:00Z</dcterms:created>
  <dcterms:modified xsi:type="dcterms:W3CDTF">2017-01-14T12:49:00Z</dcterms:modified>
</cp:coreProperties>
</file>