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507C" w14:textId="77777777" w:rsidR="004965CC" w:rsidRPr="00A21CCA" w:rsidRDefault="006E5AF1" w:rsidP="004965CC">
      <w:pPr>
        <w:widowControl w:val="0"/>
        <w:autoSpaceDE w:val="0"/>
        <w:autoSpaceDN w:val="0"/>
        <w:adjustRightInd w:val="0"/>
        <w:spacing w:before="93" w:after="0" w:line="240" w:lineRule="auto"/>
        <w:ind w:left="720"/>
        <w:rPr>
          <w:rFonts w:ascii="Times New Roman" w:hAnsi="Times New Roman"/>
          <w:szCs w:val="20"/>
          <w:lang w:val="pt-BR"/>
        </w:rPr>
      </w:pPr>
      <w:r w:rsidRPr="00A21CC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9EB04" wp14:editId="1679B11A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5191125" cy="586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936" w14:textId="77777777" w:rsidR="00EC5049" w:rsidRPr="0071329D" w:rsidRDefault="00EC5049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UN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VE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08F26D52" w14:textId="77777777" w:rsidR="00EC5049" w:rsidRPr="0071329D" w:rsidRDefault="00EC5049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 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Ê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HUM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AS</w:t>
                            </w:r>
                          </w:p>
                          <w:p w14:paraId="575887F4" w14:textId="77777777" w:rsidR="00EC5049" w:rsidRPr="00006244" w:rsidRDefault="00EC5049" w:rsidP="00496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EPA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PS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G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7A647913" w14:textId="77777777" w:rsidR="00EC5049" w:rsidRPr="00006244" w:rsidRDefault="00EC5049" w:rsidP="004965CC">
                            <w:pPr>
                              <w:spacing w:line="240" w:lineRule="auto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E78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.75pt;width:408.7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" stroked="f">
                <v:textbox>
                  <w:txbxContent>
                    <w:p w:rsidR="00EC5049" w:rsidRPr="0071329D" w:rsidRDefault="00EC5049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UN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VE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AL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:rsidR="00EC5049" w:rsidRPr="0071329D" w:rsidRDefault="00EC5049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 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Ê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HUM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AS</w:t>
                      </w:r>
                    </w:p>
                    <w:p w:rsidR="00EC5049" w:rsidRPr="00006244" w:rsidRDefault="00EC5049" w:rsidP="004965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EPA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PS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G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:rsidR="00EC5049" w:rsidRPr="00006244" w:rsidRDefault="00EC5049" w:rsidP="004965CC">
                      <w:pPr>
                        <w:spacing w:line="240" w:lineRule="auto"/>
                        <w:rPr>
                          <w:rFonts w:ascii="Arial Narrow" w:hAnsi="Arial Narrow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1CCA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558BF235" wp14:editId="74D7CB32">
            <wp:extent cx="812800" cy="66040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84CF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pt-BR"/>
        </w:rPr>
      </w:pPr>
    </w:p>
    <w:p w14:paraId="33E5B1EC" w14:textId="77777777" w:rsidR="004965CC" w:rsidRPr="00A21CCA" w:rsidRDefault="004965CC" w:rsidP="004965C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 New Roman" w:hAnsi="Times New Roman"/>
          <w:b/>
          <w:bCs/>
          <w:position w:val="-1"/>
          <w:sz w:val="24"/>
          <w:lang w:val="pt-BR"/>
        </w:rPr>
      </w:pPr>
    </w:p>
    <w:p w14:paraId="0DE77178" w14:textId="77777777" w:rsidR="004965CC" w:rsidRPr="00A21CCA" w:rsidRDefault="00FA0A45" w:rsidP="004965C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 New Roman" w:hAnsi="Times New Roman"/>
          <w:b/>
          <w:bCs/>
          <w:position w:val="-1"/>
          <w:sz w:val="24"/>
          <w:lang w:val="pt-BR"/>
        </w:rPr>
      </w:pPr>
      <w:r>
        <w:rPr>
          <w:rFonts w:ascii="Times New Roman" w:hAnsi="Times New Roman"/>
          <w:b/>
          <w:bCs/>
          <w:position w:val="-1"/>
          <w:sz w:val="24"/>
          <w:lang w:val="pt-BR"/>
        </w:rPr>
        <w:t>PROGRAMA</w:t>
      </w:r>
      <w:r w:rsidR="004965CC" w:rsidRPr="00A21CCA">
        <w:rPr>
          <w:rFonts w:ascii="Times New Roman" w:hAnsi="Times New Roman"/>
          <w:b/>
          <w:bCs/>
          <w:position w:val="-1"/>
          <w:sz w:val="24"/>
          <w:lang w:val="pt-BR"/>
        </w:rPr>
        <w:t xml:space="preserve"> DE ENSINO</w:t>
      </w:r>
    </w:p>
    <w:p w14:paraId="02F8CE0E" w14:textId="77777777" w:rsidR="004965CC" w:rsidRPr="00A21CCA" w:rsidRDefault="004965CC" w:rsidP="004965C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 New Roman" w:hAnsi="Times New Roman"/>
          <w:b/>
          <w:bCs/>
          <w:position w:val="-1"/>
          <w:sz w:val="24"/>
          <w:lang w:val="pt-BR"/>
        </w:rPr>
      </w:pPr>
    </w:p>
    <w:p w14:paraId="1E05B12D" w14:textId="77777777" w:rsidR="004965CC" w:rsidRPr="00A21CCA" w:rsidRDefault="004965CC" w:rsidP="004965CC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 New Roman" w:hAnsi="Times New Roman"/>
          <w:b/>
          <w:bCs/>
          <w:position w:val="-1"/>
          <w:lang w:val="pt-BR"/>
        </w:rPr>
      </w:pPr>
    </w:p>
    <w:p w14:paraId="5B6AC6C4" w14:textId="77777777" w:rsidR="004965CC" w:rsidRPr="00A21CCA" w:rsidRDefault="004965CC" w:rsidP="004965CC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 New Roman" w:hAnsi="Times New Roman"/>
          <w:lang w:val="pt-BR"/>
        </w:rPr>
      </w:pPr>
      <w:r w:rsidRPr="00A21CCA">
        <w:rPr>
          <w:rFonts w:ascii="Times New Roman" w:hAnsi="Times New Roman"/>
          <w:b/>
          <w:bCs/>
          <w:position w:val="-1"/>
          <w:lang w:val="pt-BR"/>
        </w:rPr>
        <w:t>I. I</w:t>
      </w:r>
      <w:r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DEN</w:t>
      </w:r>
      <w:r w:rsidRPr="00A21CCA">
        <w:rPr>
          <w:rFonts w:ascii="Times New Roman" w:hAnsi="Times New Roman"/>
          <w:b/>
          <w:bCs/>
          <w:position w:val="-1"/>
          <w:lang w:val="pt-BR"/>
        </w:rPr>
        <w:t>TIFI</w:t>
      </w:r>
      <w:r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CAÇÃ</w:t>
      </w:r>
      <w:r w:rsidRPr="00A21CCA">
        <w:rPr>
          <w:rFonts w:ascii="Times New Roman" w:hAnsi="Times New Roman"/>
          <w:b/>
          <w:bCs/>
          <w:position w:val="-1"/>
          <w:lang w:val="pt-BR"/>
        </w:rPr>
        <w:t>O</w:t>
      </w:r>
    </w:p>
    <w:p w14:paraId="2A583F9F" w14:textId="77777777" w:rsidR="004965CC" w:rsidRPr="00A21CCA" w:rsidRDefault="004965C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lang w:val="pt-BR"/>
        </w:rPr>
      </w:pPr>
      <w:r w:rsidRPr="00A21CCA">
        <w:rPr>
          <w:rFonts w:ascii="Times New Roman" w:hAnsi="Times New Roman"/>
          <w:lang w:val="pt-BR"/>
        </w:rPr>
        <w:t>Curso:</w:t>
      </w:r>
      <w:r w:rsidR="00F72A5B" w:rsidRPr="00A21CCA">
        <w:rPr>
          <w:rFonts w:ascii="Times New Roman" w:hAnsi="Times New Roman"/>
          <w:lang w:val="pt-BR"/>
        </w:rPr>
        <w:t xml:space="preserve"> Psicologia</w:t>
      </w:r>
      <w:r w:rsidRPr="00A21CCA">
        <w:rPr>
          <w:rFonts w:ascii="Times New Roman" w:hAnsi="Times New Roman"/>
          <w:lang w:val="pt-BR"/>
        </w:rPr>
        <w:tab/>
        <w:t xml:space="preserve">Semestre: </w:t>
      </w:r>
      <w:r w:rsidR="00771EEA">
        <w:rPr>
          <w:rFonts w:ascii="Times New Roman" w:hAnsi="Times New Roman"/>
          <w:lang w:val="pt-BR"/>
        </w:rPr>
        <w:t>2016.2</w:t>
      </w:r>
      <w:r w:rsidRPr="00A21CCA">
        <w:rPr>
          <w:rFonts w:ascii="Times New Roman" w:hAnsi="Times New Roman"/>
          <w:lang w:val="pt-BR"/>
        </w:rPr>
        <w:t xml:space="preserve">               Turma: </w:t>
      </w:r>
      <w:r w:rsidR="00024974" w:rsidRPr="00A21CCA">
        <w:rPr>
          <w:rFonts w:ascii="Times New Roman" w:hAnsi="Times New Roman"/>
          <w:lang w:val="pt-BR"/>
        </w:rPr>
        <w:t>04319</w:t>
      </w:r>
    </w:p>
    <w:p w14:paraId="168D7840" w14:textId="77777777" w:rsidR="004965CC" w:rsidRPr="00A21CCA" w:rsidRDefault="004965C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color w:val="FF0000"/>
          <w:lang w:val="pt-BR"/>
        </w:rPr>
      </w:pPr>
      <w:r w:rsidRPr="00A21CCA">
        <w:rPr>
          <w:rFonts w:ascii="Times New Roman" w:hAnsi="Times New Roman"/>
          <w:lang w:val="pt-BR"/>
        </w:rPr>
        <w:t xml:space="preserve">Disciplina: </w:t>
      </w:r>
      <w:bookmarkStart w:id="0" w:name="_GoBack"/>
      <w:r w:rsidR="00024974" w:rsidRPr="00A21CCA">
        <w:rPr>
          <w:rFonts w:ascii="Times New Roman" w:hAnsi="Times New Roman"/>
          <w:lang w:val="pt-BR"/>
        </w:rPr>
        <w:t xml:space="preserve">PSI 7402 </w:t>
      </w:r>
      <w:bookmarkEnd w:id="0"/>
      <w:r w:rsidR="00024974" w:rsidRPr="00A21CCA">
        <w:rPr>
          <w:rFonts w:ascii="Times New Roman" w:hAnsi="Times New Roman"/>
          <w:lang w:val="pt-BR"/>
        </w:rPr>
        <w:t>- Psicometria</w:t>
      </w:r>
      <w:r w:rsidR="00024974" w:rsidRPr="00A21CCA">
        <w:rPr>
          <w:rFonts w:ascii="Times New Roman" w:hAnsi="Times New Roman"/>
          <w:color w:val="FF0000"/>
          <w:lang w:val="pt-BR"/>
        </w:rPr>
        <w:t xml:space="preserve"> </w:t>
      </w:r>
      <w:r w:rsidR="00024974" w:rsidRPr="00A21CCA">
        <w:rPr>
          <w:rFonts w:ascii="Times New Roman" w:hAnsi="Times New Roman"/>
          <w:color w:val="FF0000"/>
          <w:lang w:val="pt-BR"/>
        </w:rPr>
        <w:tab/>
      </w:r>
      <w:r w:rsidRPr="00A21CCA">
        <w:rPr>
          <w:rFonts w:ascii="Times New Roman" w:hAnsi="Times New Roman"/>
          <w:lang w:val="pt-BR"/>
        </w:rPr>
        <w:t>Horas/aula semanais:</w:t>
      </w:r>
      <w:r w:rsidR="00024974" w:rsidRPr="00A21CCA">
        <w:rPr>
          <w:rFonts w:ascii="Times New Roman" w:hAnsi="Times New Roman"/>
          <w:lang w:val="pt-BR"/>
        </w:rPr>
        <w:t xml:space="preserve"> 04    </w:t>
      </w:r>
      <w:r w:rsidRPr="00A21CCA">
        <w:rPr>
          <w:rFonts w:ascii="Times New Roman" w:hAnsi="Times New Roman"/>
          <w:spacing w:val="-1"/>
          <w:lang w:val="pt-BR"/>
        </w:rPr>
        <w:t>H</w:t>
      </w:r>
      <w:r w:rsidRPr="00A21CCA">
        <w:rPr>
          <w:rFonts w:ascii="Times New Roman" w:hAnsi="Times New Roman"/>
          <w:lang w:val="pt-BR"/>
        </w:rPr>
        <w:t>orár</w:t>
      </w:r>
      <w:r w:rsidRPr="00A21CCA">
        <w:rPr>
          <w:rFonts w:ascii="Times New Roman" w:hAnsi="Times New Roman"/>
          <w:spacing w:val="1"/>
          <w:lang w:val="pt-BR"/>
        </w:rPr>
        <w:t>i</w:t>
      </w:r>
      <w:r w:rsidRPr="00A21CCA">
        <w:rPr>
          <w:rFonts w:ascii="Times New Roman" w:hAnsi="Times New Roman"/>
          <w:lang w:val="pt-BR"/>
        </w:rPr>
        <w:t xml:space="preserve">o: </w:t>
      </w:r>
      <w:r w:rsidR="00FB4EBF">
        <w:rPr>
          <w:rFonts w:ascii="Times New Roman" w:hAnsi="Times New Roman"/>
          <w:lang w:val="pt-BR"/>
        </w:rPr>
        <w:t>608204</w:t>
      </w:r>
    </w:p>
    <w:p w14:paraId="4C4AFFA6" w14:textId="77777777" w:rsidR="005E50EF" w:rsidRPr="00A21CCA" w:rsidRDefault="004965CC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 New Roman" w:hAnsi="Times New Roman"/>
          <w:lang w:val="pt-BR"/>
        </w:rPr>
      </w:pPr>
      <w:r w:rsidRPr="00A21CCA">
        <w:rPr>
          <w:rFonts w:ascii="Times New Roman" w:hAnsi="Times New Roman"/>
          <w:spacing w:val="-1"/>
          <w:lang w:val="pt-BR"/>
        </w:rPr>
        <w:t>P</w:t>
      </w:r>
      <w:r w:rsidRPr="00A21CCA">
        <w:rPr>
          <w:rFonts w:ascii="Times New Roman" w:hAnsi="Times New Roman"/>
          <w:lang w:val="pt-BR"/>
        </w:rPr>
        <w:t>rofe</w:t>
      </w:r>
      <w:r w:rsidRPr="00A21CCA">
        <w:rPr>
          <w:rFonts w:ascii="Times New Roman" w:hAnsi="Times New Roman"/>
          <w:spacing w:val="1"/>
          <w:lang w:val="pt-BR"/>
        </w:rPr>
        <w:t>ss</w:t>
      </w:r>
      <w:r w:rsidRPr="00A21CCA">
        <w:rPr>
          <w:rFonts w:ascii="Times New Roman" w:hAnsi="Times New Roman"/>
          <w:lang w:val="pt-BR"/>
        </w:rPr>
        <w:t xml:space="preserve">or: </w:t>
      </w:r>
      <w:r w:rsidR="006956A1" w:rsidRPr="00A21CCA">
        <w:rPr>
          <w:rFonts w:ascii="Times New Roman" w:hAnsi="Times New Roman"/>
          <w:lang w:val="pt-BR"/>
        </w:rPr>
        <w:t xml:space="preserve">Carlos Henrique S. S. Nunes              </w:t>
      </w:r>
      <w:proofErr w:type="spellStart"/>
      <w:r w:rsidRPr="00A21CCA">
        <w:rPr>
          <w:rFonts w:ascii="Times New Roman" w:hAnsi="Times New Roman"/>
          <w:lang w:val="pt-BR"/>
        </w:rPr>
        <w:t>email</w:t>
      </w:r>
      <w:proofErr w:type="spellEnd"/>
      <w:r w:rsidRPr="00A21CCA">
        <w:rPr>
          <w:rFonts w:ascii="Times New Roman" w:hAnsi="Times New Roman"/>
          <w:lang w:val="pt-BR"/>
        </w:rPr>
        <w:t xml:space="preserve">: </w:t>
      </w:r>
      <w:r w:rsidR="00024974" w:rsidRPr="00A21CCA">
        <w:rPr>
          <w:rFonts w:ascii="Times New Roman" w:hAnsi="Times New Roman"/>
          <w:lang w:val="pt-BR"/>
        </w:rPr>
        <w:t>carlos.nunes@ufsc.br</w:t>
      </w:r>
    </w:p>
    <w:p w14:paraId="743E5952" w14:textId="77777777" w:rsidR="005E50EF" w:rsidRPr="00A21CCA" w:rsidRDefault="005E50EF" w:rsidP="004965CC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 New Roman" w:hAnsi="Times New Roman"/>
          <w:color w:val="FF0000"/>
          <w:lang w:val="pt-BR"/>
        </w:rPr>
      </w:pPr>
      <w:r w:rsidRPr="00A21CCA">
        <w:rPr>
          <w:rFonts w:ascii="Times New Roman" w:hAnsi="Times New Roman"/>
          <w:lang w:val="pt-BR"/>
        </w:rPr>
        <w:t xml:space="preserve">Pré-requisitos: </w:t>
      </w:r>
      <w:r w:rsidR="001B2D6A" w:rsidRPr="00A21CCA">
        <w:rPr>
          <w:rFonts w:ascii="Times New Roman" w:hAnsi="Times New Roman"/>
          <w:lang w:val="pt-BR"/>
        </w:rPr>
        <w:t>-</w:t>
      </w:r>
      <w:r w:rsidRPr="00A21CCA">
        <w:rPr>
          <w:rFonts w:ascii="Times New Roman" w:hAnsi="Times New Roman"/>
          <w:lang w:val="pt-BR"/>
        </w:rPr>
        <w:tab/>
        <w:t>Oferta para os cursos:</w:t>
      </w:r>
      <w:r w:rsidR="001B2D6A" w:rsidRPr="00A21CCA">
        <w:rPr>
          <w:rFonts w:ascii="Times New Roman" w:hAnsi="Times New Roman"/>
          <w:lang w:val="pt-BR"/>
        </w:rPr>
        <w:t xml:space="preserve"> Psicologia</w:t>
      </w:r>
    </w:p>
    <w:p w14:paraId="16F58CB6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14:paraId="6523E793" w14:textId="77777777" w:rsidR="004965CC" w:rsidRPr="00A21CCA" w:rsidRDefault="004965CC" w:rsidP="004965CC">
      <w:pPr>
        <w:widowControl w:val="0"/>
        <w:tabs>
          <w:tab w:val="left" w:pos="270"/>
          <w:tab w:val="left" w:pos="3261"/>
        </w:tabs>
        <w:autoSpaceDE w:val="0"/>
        <w:autoSpaceDN w:val="0"/>
        <w:adjustRightInd w:val="0"/>
        <w:spacing w:after="0" w:line="240" w:lineRule="auto"/>
        <w:ind w:right="6945"/>
        <w:jc w:val="both"/>
        <w:rPr>
          <w:rFonts w:ascii="Times New Roman" w:hAnsi="Times New Roman"/>
          <w:b/>
          <w:bCs/>
          <w:lang w:val="pt-BR"/>
        </w:rPr>
      </w:pPr>
      <w:r w:rsidRPr="00A21CCA">
        <w:rPr>
          <w:rFonts w:ascii="Times New Roman" w:hAnsi="Times New Roman"/>
          <w:b/>
          <w:bCs/>
          <w:lang w:val="pt-BR"/>
        </w:rPr>
        <w:t>II.</w:t>
      </w:r>
      <w:r w:rsidRPr="00A21CCA">
        <w:rPr>
          <w:rFonts w:ascii="Times New Roman" w:hAnsi="Times New Roman"/>
          <w:b/>
          <w:bCs/>
          <w:lang w:val="pt-BR"/>
        </w:rPr>
        <w:tab/>
      </w:r>
      <w:r w:rsidRPr="00A21CCA">
        <w:rPr>
          <w:rFonts w:ascii="Times New Roman" w:hAnsi="Times New Roman"/>
          <w:b/>
          <w:bCs/>
          <w:spacing w:val="-1"/>
          <w:lang w:val="pt-BR"/>
        </w:rPr>
        <w:t>E</w:t>
      </w:r>
      <w:r w:rsidRPr="00A21CCA">
        <w:rPr>
          <w:rFonts w:ascii="Times New Roman" w:hAnsi="Times New Roman"/>
          <w:b/>
          <w:bCs/>
          <w:lang w:val="pt-BR"/>
        </w:rPr>
        <w:t>M</w:t>
      </w:r>
      <w:r w:rsidRPr="00A21CCA">
        <w:rPr>
          <w:rFonts w:ascii="Times New Roman" w:hAnsi="Times New Roman"/>
          <w:b/>
          <w:bCs/>
          <w:spacing w:val="-1"/>
          <w:lang w:val="pt-BR"/>
        </w:rPr>
        <w:t>EN</w:t>
      </w:r>
      <w:r w:rsidRPr="00A21CCA">
        <w:rPr>
          <w:rFonts w:ascii="Times New Roman" w:hAnsi="Times New Roman"/>
          <w:b/>
          <w:bCs/>
          <w:lang w:val="pt-BR"/>
        </w:rPr>
        <w:t>TA</w:t>
      </w:r>
    </w:p>
    <w:p w14:paraId="2D77DADB" w14:textId="77777777" w:rsidR="005676D9" w:rsidRPr="00BD0363" w:rsidRDefault="005676D9" w:rsidP="00005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lang w:val="pt-BR"/>
        </w:rPr>
      </w:pPr>
      <w:r w:rsidRPr="00BD0363">
        <w:rPr>
          <w:rFonts w:ascii="Times New Roman" w:hAnsi="Times New Roman"/>
          <w:lang w:val="pt-BR"/>
        </w:rPr>
        <w:t xml:space="preserve">A </w:t>
      </w:r>
      <w:proofErr w:type="spellStart"/>
      <w:r w:rsidRPr="00BD0363">
        <w:rPr>
          <w:rFonts w:ascii="Times New Roman" w:hAnsi="Times New Roman"/>
          <w:lang w:val="pt-BR"/>
        </w:rPr>
        <w:t>Psicometria</w:t>
      </w:r>
      <w:proofErr w:type="spellEnd"/>
      <w:r w:rsidRPr="00BD0363">
        <w:rPr>
          <w:rFonts w:ascii="Times New Roman" w:hAnsi="Times New Roman"/>
          <w:lang w:val="pt-BR"/>
        </w:rPr>
        <w:t xml:space="preserve"> como uma disciplina da Psicologia: objeto, objetivo, bases teóricas, métodos e campos de aplicação. Natureza, função e objeto das medidas psicológicas no campo científico e na prática profissional dos psicólogos. Variáveis psicológicas e níveis de mensuração. Critérios científicos da medida: validade, fidedignidade e padronização. Características e uso de instrumentos de medida no exercício profissional dos psicólogos. Necessidades científicas e profissionais de domínio das medidas psicológicas na formação dos psicólogos.</w:t>
      </w:r>
    </w:p>
    <w:p w14:paraId="6A13BEF9" w14:textId="77777777" w:rsidR="005676D9" w:rsidRPr="00A21CCA" w:rsidRDefault="005676D9" w:rsidP="00005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Arial Narrow" w:hAnsi="Arial Narrow" w:cs="Arial"/>
          <w:lang w:val="pt-BR"/>
        </w:rPr>
      </w:pPr>
    </w:p>
    <w:p w14:paraId="1292583C" w14:textId="77777777" w:rsidR="004965CC" w:rsidRPr="00A21CCA" w:rsidRDefault="004965CC" w:rsidP="00FA0A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</w:p>
    <w:p w14:paraId="134FC05B" w14:textId="77777777" w:rsidR="004965CC" w:rsidRPr="00A21CCA" w:rsidRDefault="004965CC" w:rsidP="004965C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5930C44" w14:textId="77777777" w:rsidR="004965CC" w:rsidRPr="00A21CCA" w:rsidRDefault="004965CC" w:rsidP="004965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  <w:r w:rsidRPr="00A21CCA">
        <w:rPr>
          <w:rFonts w:ascii="Times New Roman" w:hAnsi="Times New Roman"/>
          <w:b/>
          <w:bCs/>
          <w:position w:val="-1"/>
          <w:lang w:val="pt-BR"/>
        </w:rPr>
        <w:t>I</w:t>
      </w:r>
      <w:r w:rsidR="00FA0A45">
        <w:rPr>
          <w:rFonts w:ascii="Times New Roman" w:hAnsi="Times New Roman"/>
          <w:b/>
          <w:bCs/>
          <w:spacing w:val="-1"/>
          <w:position w:val="-1"/>
          <w:lang w:val="pt-BR"/>
        </w:rPr>
        <w:t>II</w:t>
      </w:r>
      <w:r w:rsidRPr="00A21CCA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="005E50EF" w:rsidRPr="00A21CCA">
        <w:rPr>
          <w:rFonts w:ascii="Times New Roman" w:hAnsi="Times New Roman"/>
          <w:b/>
          <w:bCs/>
          <w:spacing w:val="1"/>
          <w:position w:val="-1"/>
          <w:lang w:val="pt-BR"/>
        </w:rPr>
        <w:t>OBJETIVOS</w:t>
      </w:r>
      <w:r w:rsidRPr="00A21CCA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</w:p>
    <w:p w14:paraId="254A8929" w14:textId="77777777" w:rsidR="004965CC" w:rsidRPr="00A21CCA" w:rsidRDefault="004E2E3D" w:rsidP="004965C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  <w:r w:rsidRPr="00A21CCA">
        <w:rPr>
          <w:rFonts w:ascii="Times New Roman" w:hAnsi="Times New Roman"/>
          <w:bCs/>
          <w:spacing w:val="1"/>
          <w:position w:val="-1"/>
          <w:lang w:val="pt-BR"/>
        </w:rPr>
        <w:t>Saber identificar as principais características que definem uma medida de fenômenos psicológicos, com base nos conhecimentos produzidos em Psicometria;</w:t>
      </w:r>
    </w:p>
    <w:p w14:paraId="377CB87F" w14:textId="77777777" w:rsidR="004E2E3D" w:rsidRPr="00A21CCA" w:rsidRDefault="004E2E3D" w:rsidP="004965C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  <w:r w:rsidRPr="00A21CCA">
        <w:rPr>
          <w:rFonts w:ascii="Times New Roman" w:hAnsi="Times New Roman"/>
          <w:bCs/>
          <w:spacing w:val="1"/>
          <w:position w:val="-1"/>
          <w:lang w:val="pt-BR"/>
        </w:rPr>
        <w:t>Saber avaliar as necessidades para a construção e uso de medidas psicológicas com base na delimitação de um fenômeno psicológico e da situação de investigação;</w:t>
      </w:r>
    </w:p>
    <w:p w14:paraId="46BEA85E" w14:textId="77777777" w:rsidR="004E2E3D" w:rsidRPr="00A21CCA" w:rsidRDefault="004E2E3D" w:rsidP="004965C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  <w:r w:rsidRPr="00A21CCA">
        <w:rPr>
          <w:rFonts w:ascii="Times New Roman" w:hAnsi="Times New Roman"/>
          <w:bCs/>
          <w:spacing w:val="1"/>
          <w:position w:val="-1"/>
          <w:lang w:val="pt-BR"/>
        </w:rPr>
        <w:t>Saber empregar critérios científicos na caracterização de medidas psicológicas;</w:t>
      </w:r>
    </w:p>
    <w:p w14:paraId="1B4DFBE3" w14:textId="77777777" w:rsidR="004E2E3D" w:rsidRPr="00A21CCA" w:rsidRDefault="004E2E3D" w:rsidP="004965C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  <w:r w:rsidRPr="00A21CCA">
        <w:rPr>
          <w:rFonts w:ascii="Times New Roman" w:hAnsi="Times New Roman"/>
          <w:bCs/>
          <w:spacing w:val="1"/>
          <w:position w:val="-1"/>
          <w:lang w:val="pt-BR"/>
        </w:rPr>
        <w:t xml:space="preserve">Saber relacionar resultados de estudos de validade de medidas </w:t>
      </w:r>
      <w:r w:rsidR="005055D5" w:rsidRPr="00A21CCA">
        <w:rPr>
          <w:rFonts w:ascii="Times New Roman" w:hAnsi="Times New Roman"/>
          <w:bCs/>
          <w:spacing w:val="1"/>
          <w:position w:val="-1"/>
          <w:lang w:val="pt-BR"/>
        </w:rPr>
        <w:t>psicológicas</w:t>
      </w:r>
      <w:r w:rsidRPr="00A21CCA">
        <w:rPr>
          <w:rFonts w:ascii="Times New Roman" w:hAnsi="Times New Roman"/>
          <w:bCs/>
          <w:spacing w:val="1"/>
          <w:position w:val="-1"/>
          <w:lang w:val="pt-BR"/>
        </w:rPr>
        <w:t xml:space="preserve"> com as suas possibilidades de uso e limites</w:t>
      </w:r>
    </w:p>
    <w:p w14:paraId="19C4EFDC" w14:textId="77777777" w:rsidR="004965CC" w:rsidRPr="00A21CCA" w:rsidRDefault="004965CC" w:rsidP="004965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lang w:val="pt-BR"/>
        </w:rPr>
      </w:pPr>
    </w:p>
    <w:p w14:paraId="33328DD5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14:paraId="35780616" w14:textId="77777777" w:rsidR="004965CC" w:rsidRPr="00A21CCA" w:rsidRDefault="00FA0A45" w:rsidP="004965C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Cs/>
          <w:position w:val="-1"/>
          <w:lang w:val="pt-BR"/>
        </w:rPr>
      </w:pPr>
      <w:r>
        <w:rPr>
          <w:rFonts w:ascii="Times New Roman" w:hAnsi="Times New Roman"/>
          <w:b/>
          <w:bCs/>
          <w:spacing w:val="-1"/>
          <w:position w:val="-1"/>
          <w:lang w:val="pt-BR"/>
        </w:rPr>
        <w:t>I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 xml:space="preserve">. 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C</w:t>
      </w:r>
      <w:r w:rsidR="004965CC" w:rsidRPr="00A21CCA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>T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EÚD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PR</w:t>
      </w:r>
      <w:r w:rsidR="004965CC" w:rsidRPr="00A21CCA">
        <w:rPr>
          <w:rFonts w:ascii="Times New Roman" w:hAnsi="Times New Roman"/>
          <w:b/>
          <w:bCs/>
          <w:spacing w:val="1"/>
          <w:position w:val="-1"/>
          <w:lang w:val="pt-BR"/>
        </w:rPr>
        <w:t>OG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RA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>M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Á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>TI</w:t>
      </w:r>
      <w:r w:rsidR="004965CC" w:rsidRPr="00A21CCA">
        <w:rPr>
          <w:rFonts w:ascii="Times New Roman" w:hAnsi="Times New Roman"/>
          <w:b/>
          <w:bCs/>
          <w:spacing w:val="-1"/>
          <w:position w:val="-1"/>
          <w:lang w:val="pt-BR"/>
        </w:rPr>
        <w:t>C</w:t>
      </w:r>
      <w:r w:rsidR="004965CC" w:rsidRPr="00A21CCA">
        <w:rPr>
          <w:rFonts w:ascii="Times New Roman" w:hAnsi="Times New Roman"/>
          <w:b/>
          <w:bCs/>
          <w:position w:val="-1"/>
          <w:lang w:val="pt-BR"/>
        </w:rPr>
        <w:t xml:space="preserve">O </w:t>
      </w:r>
    </w:p>
    <w:p w14:paraId="588E4E6F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position w:val="-1"/>
          <w:lang w:val="pt-BR"/>
        </w:rPr>
      </w:pPr>
    </w:p>
    <w:p w14:paraId="6663ED5C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Introdução à </w:t>
      </w:r>
      <w:proofErr w:type="spellStart"/>
      <w:r w:rsidRPr="00FA0A45">
        <w:rPr>
          <w:rFonts w:ascii="Times New Roman" w:hAnsi="Times New Roman"/>
          <w:bCs/>
          <w:spacing w:val="1"/>
          <w:position w:val="-1"/>
          <w:lang w:val="pt-BR"/>
        </w:rPr>
        <w:t>Psicometria</w:t>
      </w:r>
      <w:proofErr w:type="spellEnd"/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. </w:t>
      </w:r>
    </w:p>
    <w:p w14:paraId="2295D7FD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Bases epistemológicas e conceituais da </w:t>
      </w:r>
      <w:proofErr w:type="spellStart"/>
      <w:r w:rsidRPr="00FA0A45">
        <w:rPr>
          <w:rFonts w:ascii="Times New Roman" w:hAnsi="Times New Roman"/>
          <w:bCs/>
          <w:spacing w:val="1"/>
          <w:position w:val="-1"/>
          <w:lang w:val="pt-BR"/>
        </w:rPr>
        <w:t>psicometria</w:t>
      </w:r>
      <w:proofErr w:type="spellEnd"/>
      <w:r w:rsidRPr="00FA0A45">
        <w:rPr>
          <w:rFonts w:ascii="Times New Roman" w:hAnsi="Times New Roman"/>
          <w:bCs/>
          <w:spacing w:val="1"/>
          <w:position w:val="-1"/>
          <w:lang w:val="pt-BR"/>
        </w:rPr>
        <w:t>.</w:t>
      </w:r>
    </w:p>
    <w:p w14:paraId="698BB829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Exemplos de medidas psicológicas. </w:t>
      </w:r>
    </w:p>
    <w:p w14:paraId="3024E007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>Teorias de medida. Níveis de mensuração</w:t>
      </w:r>
      <w:r w:rsidR="00B66BC7">
        <w:rPr>
          <w:rFonts w:ascii="Times New Roman" w:hAnsi="Times New Roman"/>
          <w:bCs/>
          <w:spacing w:val="1"/>
          <w:position w:val="-1"/>
          <w:lang w:val="pt-BR"/>
        </w:rPr>
        <w:t>.</w:t>
      </w:r>
    </w:p>
    <w:p w14:paraId="11B32BEF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>Métodos para construção de testes psicológicos.</w:t>
      </w:r>
    </w:p>
    <w:p w14:paraId="21A93CED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>Erro de medida: conceitos estatísticos e psicométricos.</w:t>
      </w:r>
    </w:p>
    <w:p w14:paraId="7493266A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>Precisão e mét</w:t>
      </w:r>
      <w:bookmarkStart w:id="1" w:name="aqui"/>
      <w:bookmarkEnd w:id="1"/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odos para sua identificação. Exercício em aula. </w:t>
      </w:r>
    </w:p>
    <w:p w14:paraId="4C3593F0" w14:textId="77777777" w:rsidR="00FA0A45" w:rsidRP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Parâmetros psicométricos de itens e de testes. </w:t>
      </w:r>
    </w:p>
    <w:p w14:paraId="3E793987" w14:textId="77777777" w:rsidR="00FA0A45" w:rsidRDefault="00FA0A45" w:rsidP="00FA0A4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Análise psicométrica </w:t>
      </w:r>
      <w:r w:rsidR="00B66BC7">
        <w:rPr>
          <w:rFonts w:ascii="Times New Roman" w:hAnsi="Times New Roman"/>
          <w:bCs/>
          <w:spacing w:val="1"/>
          <w:position w:val="-1"/>
          <w:lang w:val="pt-BR"/>
        </w:rPr>
        <w:t>de itens de testes.</w:t>
      </w:r>
    </w:p>
    <w:p w14:paraId="4BA0B3A1" w14:textId="77777777" w:rsidR="00B66BC7" w:rsidRPr="00FA0A45" w:rsidRDefault="00B66BC7" w:rsidP="00B66BC7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  <w:bCs/>
          <w:spacing w:val="1"/>
          <w:position w:val="-1"/>
          <w:lang w:val="pt-BR"/>
        </w:rPr>
      </w:pPr>
      <w:r w:rsidRPr="00FA0A45">
        <w:rPr>
          <w:rFonts w:ascii="Times New Roman" w:hAnsi="Times New Roman"/>
          <w:bCs/>
          <w:spacing w:val="1"/>
          <w:position w:val="-1"/>
          <w:lang w:val="pt-BR"/>
        </w:rPr>
        <w:t xml:space="preserve">Instrumentos de medida em Psicologia: validade. </w:t>
      </w:r>
    </w:p>
    <w:p w14:paraId="6F17FB2E" w14:textId="77777777" w:rsidR="00B66BC7" w:rsidRPr="00FA0A45" w:rsidRDefault="00B66BC7" w:rsidP="00B66BC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810" w:right="226"/>
        <w:rPr>
          <w:rFonts w:ascii="Times New Roman" w:hAnsi="Times New Roman"/>
          <w:bCs/>
          <w:spacing w:val="1"/>
          <w:position w:val="-1"/>
          <w:lang w:val="pt-BR"/>
        </w:rPr>
      </w:pPr>
    </w:p>
    <w:p w14:paraId="060C0FCC" w14:textId="77777777" w:rsidR="004965CC" w:rsidRPr="00A21CCA" w:rsidRDefault="004965CC" w:rsidP="004965CC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lang w:val="pt-BR"/>
        </w:rPr>
      </w:pPr>
    </w:p>
    <w:p w14:paraId="17C6B0CC" w14:textId="77777777" w:rsidR="004965CC" w:rsidRPr="00A21CCA" w:rsidRDefault="00FA0A45" w:rsidP="004965CC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>V</w:t>
      </w:r>
      <w:r w:rsidR="004965CC" w:rsidRPr="00A21CCA">
        <w:rPr>
          <w:rFonts w:ascii="Times New Roman" w:hAnsi="Times New Roman"/>
          <w:b/>
          <w:bCs/>
          <w:spacing w:val="-1"/>
          <w:lang w:val="pt-BR"/>
        </w:rPr>
        <w:t>.</w:t>
      </w:r>
      <w:r w:rsidR="004965CC" w:rsidRPr="00A21CCA">
        <w:rPr>
          <w:rFonts w:ascii="Times New Roman" w:hAnsi="Times New Roman"/>
          <w:b/>
          <w:bCs/>
          <w:lang w:val="pt-BR"/>
        </w:rPr>
        <w:tab/>
      </w:r>
      <w:r w:rsidR="004965CC" w:rsidRPr="00A21CCA">
        <w:rPr>
          <w:rFonts w:ascii="Times New Roman" w:hAnsi="Times New Roman"/>
          <w:b/>
          <w:bCs/>
          <w:spacing w:val="-1"/>
          <w:lang w:val="pt-BR"/>
        </w:rPr>
        <w:t xml:space="preserve">BIBLIOGRAFIA BÁSICA </w:t>
      </w:r>
    </w:p>
    <w:p w14:paraId="3C79319D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0713406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CONSELHO FEDERAL DE PSICOLOGIA - CFP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>Resolução No 2 / 2003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A21CCA">
        <w:rPr>
          <w:rFonts w:ascii="Times New Roman" w:hAnsi="Times New Roman"/>
          <w:i/>
          <w:iCs/>
          <w:sz w:val="20"/>
          <w:szCs w:val="20"/>
          <w:lang w:val="pt-BR"/>
        </w:rPr>
        <w:t xml:space="preserve">Disponível em: 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&lt;http://www.pol.org.br/pol/cms/pol/legislacao/resolucao/resolucao_2003_002.html&gt;. </w:t>
      </w:r>
      <w:r w:rsidRPr="00A21CCA">
        <w:rPr>
          <w:rFonts w:ascii="Times New Roman" w:hAnsi="Times New Roman"/>
          <w:i/>
          <w:iCs/>
          <w:sz w:val="20"/>
          <w:szCs w:val="20"/>
          <w:lang w:val="pt-BR"/>
        </w:rPr>
        <w:t xml:space="preserve">Acesso em: </w:t>
      </w:r>
      <w:r w:rsidRPr="00A21CCA">
        <w:rPr>
          <w:rFonts w:ascii="Times New Roman" w:hAnsi="Times New Roman"/>
          <w:sz w:val="20"/>
          <w:szCs w:val="20"/>
          <w:lang w:val="pt-BR"/>
        </w:rPr>
        <w:t>19/02/2010, 2010.</w:t>
      </w:r>
    </w:p>
    <w:p w14:paraId="61E57171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lastRenderedPageBreak/>
        <w:t xml:space="preserve">HUTZ, C. S. (ed.).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 xml:space="preserve">Avanços e Polêmicas Em Avaliação Psicológica. </w:t>
      </w:r>
      <w:r w:rsidRPr="00A21CCA">
        <w:rPr>
          <w:rFonts w:ascii="Times New Roman" w:hAnsi="Times New Roman"/>
          <w:sz w:val="20"/>
          <w:szCs w:val="20"/>
          <w:lang w:val="pt-BR"/>
        </w:rPr>
        <w:t>São Paulo: Casa do Psicólogo, 2009.</w:t>
      </w:r>
    </w:p>
    <w:p w14:paraId="3A3DDCC9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MARX, M. H.; HILLIX, W. A.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>Sistemas e Teorias em Psicologia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. São Paulo: </w:t>
      </w:r>
      <w:proofErr w:type="spellStart"/>
      <w:r w:rsidRPr="00A21CCA">
        <w:rPr>
          <w:rFonts w:ascii="Times New Roman" w:hAnsi="Times New Roman"/>
          <w:sz w:val="20"/>
          <w:szCs w:val="20"/>
          <w:lang w:val="pt-BR"/>
        </w:rPr>
        <w:t>Cultrix</w:t>
      </w:r>
      <w:proofErr w:type="spellEnd"/>
      <w:r w:rsidRPr="00A21CCA">
        <w:rPr>
          <w:rFonts w:ascii="Times New Roman" w:hAnsi="Times New Roman"/>
          <w:sz w:val="20"/>
          <w:szCs w:val="20"/>
          <w:lang w:val="pt-BR"/>
        </w:rPr>
        <w:t>, 1973.</w:t>
      </w:r>
    </w:p>
    <w:p w14:paraId="724BD199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PASQUALI, L. </w:t>
      </w:r>
      <w:r w:rsidRPr="00A21CCA">
        <w:rPr>
          <w:rFonts w:ascii="Times New Roman" w:hAnsi="Times New Roman"/>
          <w:b/>
          <w:sz w:val="20"/>
          <w:szCs w:val="20"/>
          <w:lang w:val="pt-BR"/>
        </w:rPr>
        <w:t xml:space="preserve">Instrumentos Psicológicos: Manual Prático de Elaboração. 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Brasília: </w:t>
      </w:r>
      <w:proofErr w:type="spellStart"/>
      <w:r w:rsidRPr="00A21CCA">
        <w:rPr>
          <w:rFonts w:ascii="Times New Roman" w:hAnsi="Times New Roman"/>
          <w:sz w:val="20"/>
          <w:szCs w:val="20"/>
          <w:lang w:val="pt-BR"/>
        </w:rPr>
        <w:t>LabPAM</w:t>
      </w:r>
      <w:proofErr w:type="spellEnd"/>
      <w:r w:rsidRPr="00A21CCA">
        <w:rPr>
          <w:rFonts w:ascii="Times New Roman" w:hAnsi="Times New Roman"/>
          <w:sz w:val="20"/>
          <w:szCs w:val="20"/>
          <w:lang w:val="pt-BR"/>
        </w:rPr>
        <w:t>, 1999.</w:t>
      </w:r>
    </w:p>
    <w:p w14:paraId="61B4DED4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PASQUALI, L. (ed.).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>Instrumentação Psicológica: Fundamentos e Práticas.</w:t>
      </w:r>
      <w:r w:rsidR="006F7EC0">
        <w:rPr>
          <w:rFonts w:ascii="Times New Roman" w:hAnsi="Times New Roman"/>
          <w:b/>
          <w:bCs/>
          <w:sz w:val="20"/>
          <w:szCs w:val="20"/>
          <w:lang w:val="pt-BR"/>
        </w:rPr>
        <w:t xml:space="preserve"> </w:t>
      </w:r>
      <w:r w:rsidRPr="00A21CCA">
        <w:rPr>
          <w:rFonts w:ascii="Times New Roman" w:hAnsi="Times New Roman"/>
          <w:sz w:val="20"/>
          <w:szCs w:val="20"/>
          <w:lang w:val="pt-BR"/>
        </w:rPr>
        <w:t>Porto Alegre: Artmed, 2010.</w:t>
      </w:r>
    </w:p>
    <w:p w14:paraId="72D55BC8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PRIMI, R.; MUNIZ, M.; NUNES, C. H. S. S. Definições Contemporâneas de Validade de Testes Psicológicos. </w:t>
      </w:r>
      <w:r w:rsidRPr="00A21CCA">
        <w:rPr>
          <w:rFonts w:ascii="Times New Roman" w:hAnsi="Times New Roman"/>
          <w:i/>
          <w:iCs/>
          <w:sz w:val="20"/>
          <w:szCs w:val="20"/>
          <w:lang w:val="pt-BR"/>
        </w:rPr>
        <w:t xml:space="preserve">In: </w:t>
      </w:r>
      <w:r w:rsidR="00B64B7E" w:rsidRPr="00A21CCA">
        <w:rPr>
          <w:rFonts w:ascii="Times New Roman" w:hAnsi="Times New Roman"/>
          <w:sz w:val="20"/>
          <w:szCs w:val="20"/>
          <w:lang w:val="pt-BR"/>
        </w:rPr>
        <w:t xml:space="preserve">HUTZ, C. S. 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(ed.),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>Avanços e Polêmicas Em Avaliação Psicológica.</w:t>
      </w:r>
      <w:r w:rsidRPr="00A21CCA">
        <w:rPr>
          <w:rFonts w:ascii="Times New Roman" w:hAnsi="Times New Roman"/>
          <w:sz w:val="20"/>
          <w:szCs w:val="20"/>
          <w:lang w:val="pt-BR"/>
        </w:rPr>
        <w:t xml:space="preserve"> São Paulo: Casa do Psicólogo, 2009.</w:t>
      </w:r>
    </w:p>
    <w:p w14:paraId="7E2EEFA7" w14:textId="77777777" w:rsidR="00550F64" w:rsidRPr="00A21CCA" w:rsidRDefault="00550F64" w:rsidP="0021234A">
      <w:pPr>
        <w:widowControl w:val="0"/>
        <w:autoSpaceDE w:val="0"/>
        <w:autoSpaceDN w:val="0"/>
        <w:adjustRightInd w:val="0"/>
        <w:spacing w:before="28" w:after="0" w:line="240" w:lineRule="auto"/>
        <w:ind w:left="426" w:right="75" w:hanging="426"/>
        <w:jc w:val="both"/>
        <w:rPr>
          <w:rFonts w:ascii="Times New Roman" w:hAnsi="Times New Roman"/>
          <w:sz w:val="20"/>
          <w:szCs w:val="20"/>
          <w:lang w:val="pt-BR"/>
        </w:rPr>
      </w:pPr>
      <w:r w:rsidRPr="00A21CCA">
        <w:rPr>
          <w:rFonts w:ascii="Times New Roman" w:hAnsi="Times New Roman"/>
          <w:sz w:val="20"/>
          <w:szCs w:val="20"/>
          <w:lang w:val="pt-BR"/>
        </w:rPr>
        <w:t xml:space="preserve">URBINA, S. </w:t>
      </w:r>
      <w:r w:rsidRPr="00A21CCA">
        <w:rPr>
          <w:rFonts w:ascii="Times New Roman" w:hAnsi="Times New Roman"/>
          <w:b/>
          <w:bCs/>
          <w:sz w:val="20"/>
          <w:szCs w:val="20"/>
          <w:lang w:val="pt-BR"/>
        </w:rPr>
        <w:t>Fundamentos da Testagem Psicológica</w:t>
      </w:r>
      <w:r w:rsidRPr="00A21CCA">
        <w:rPr>
          <w:rFonts w:ascii="Times New Roman" w:hAnsi="Times New Roman"/>
          <w:sz w:val="20"/>
          <w:szCs w:val="20"/>
          <w:lang w:val="pt-BR"/>
        </w:rPr>
        <w:t>. Porto Alegre: Artes Médicas, 2007.</w:t>
      </w:r>
    </w:p>
    <w:p w14:paraId="69ACDE5D" w14:textId="77777777" w:rsidR="004965CC" w:rsidRPr="00A21CCA" w:rsidRDefault="004965CC" w:rsidP="004965CC">
      <w:pPr>
        <w:widowControl w:val="0"/>
        <w:autoSpaceDE w:val="0"/>
        <w:autoSpaceDN w:val="0"/>
        <w:adjustRightInd w:val="0"/>
        <w:spacing w:before="28" w:after="0" w:line="240" w:lineRule="auto"/>
        <w:ind w:right="75"/>
        <w:jc w:val="both"/>
        <w:rPr>
          <w:rFonts w:ascii="Times New Roman" w:hAnsi="Times New Roman"/>
          <w:b/>
          <w:bCs/>
          <w:spacing w:val="-1"/>
          <w:lang w:val="pt-BR"/>
        </w:rPr>
      </w:pPr>
    </w:p>
    <w:p w14:paraId="27DB8A00" w14:textId="77777777" w:rsidR="005E50EF" w:rsidRPr="00A21CCA" w:rsidRDefault="005E50EF" w:rsidP="004965CC">
      <w:pPr>
        <w:widowControl w:val="0"/>
        <w:autoSpaceDE w:val="0"/>
        <w:autoSpaceDN w:val="0"/>
        <w:adjustRightInd w:val="0"/>
        <w:spacing w:before="28" w:after="0" w:line="240" w:lineRule="auto"/>
        <w:ind w:right="75"/>
        <w:jc w:val="both"/>
        <w:rPr>
          <w:rFonts w:ascii="Times New Roman" w:hAnsi="Times New Roman"/>
          <w:b/>
          <w:bCs/>
          <w:spacing w:val="-1"/>
          <w:lang w:val="pt-BR"/>
        </w:rPr>
      </w:pPr>
    </w:p>
    <w:p w14:paraId="2C49F147" w14:textId="77777777" w:rsidR="00165E0B" w:rsidRPr="00A21CCA" w:rsidRDefault="00165E0B">
      <w:pPr>
        <w:rPr>
          <w:lang w:val="pt-BR"/>
        </w:rPr>
      </w:pPr>
    </w:p>
    <w:sectPr w:rsidR="00165E0B" w:rsidRPr="00A21CCA" w:rsidSect="004965CC">
      <w:footerReference w:type="default" r:id="rId8"/>
      <w:pgSz w:w="11900" w:h="16840" w:code="9"/>
      <w:pgMar w:top="1080" w:right="1440" w:bottom="1080" w:left="1440" w:header="720" w:footer="720" w:gutter="0"/>
      <w:cols w:space="720" w:equalWidth="0">
        <w:col w:w="945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6ED95" w14:textId="77777777" w:rsidR="00236DDF" w:rsidRDefault="00236DDF">
      <w:pPr>
        <w:spacing w:after="0" w:line="240" w:lineRule="auto"/>
      </w:pPr>
      <w:r>
        <w:separator/>
      </w:r>
    </w:p>
  </w:endnote>
  <w:endnote w:type="continuationSeparator" w:id="0">
    <w:p w14:paraId="48FB8DFA" w14:textId="77777777" w:rsidR="00236DDF" w:rsidRDefault="0023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4E90" w14:textId="77777777" w:rsidR="00EC5049" w:rsidRDefault="00EC504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472">
      <w:rPr>
        <w:noProof/>
      </w:rPr>
      <w:t>1</w:t>
    </w:r>
    <w:r>
      <w:rPr>
        <w:noProof/>
      </w:rPr>
      <w:fldChar w:fldCharType="end"/>
    </w:r>
  </w:p>
  <w:p w14:paraId="7CCAD049" w14:textId="77777777" w:rsidR="00EC5049" w:rsidRDefault="00EC504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CDB1" w14:textId="77777777" w:rsidR="00236DDF" w:rsidRDefault="00236DDF">
      <w:pPr>
        <w:spacing w:after="0" w:line="240" w:lineRule="auto"/>
      </w:pPr>
      <w:r>
        <w:separator/>
      </w:r>
    </w:p>
  </w:footnote>
  <w:footnote w:type="continuationSeparator" w:id="0">
    <w:p w14:paraId="09CC7ED2" w14:textId="77777777" w:rsidR="00236DDF" w:rsidRDefault="0023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462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80E84"/>
    <w:multiLevelType w:val="hybridMultilevel"/>
    <w:tmpl w:val="105CD524"/>
    <w:lvl w:ilvl="0" w:tplc="BDBEA0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94798A"/>
    <w:multiLevelType w:val="hybridMultilevel"/>
    <w:tmpl w:val="CCECFD3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9CF607B"/>
    <w:multiLevelType w:val="hybridMultilevel"/>
    <w:tmpl w:val="2FC06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C79"/>
    <w:multiLevelType w:val="hybridMultilevel"/>
    <w:tmpl w:val="F40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A4B"/>
    <w:multiLevelType w:val="hybridMultilevel"/>
    <w:tmpl w:val="6A78F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1AD9"/>
    <w:multiLevelType w:val="hybridMultilevel"/>
    <w:tmpl w:val="3B5C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E4EF2"/>
    <w:multiLevelType w:val="hybridMultilevel"/>
    <w:tmpl w:val="A8A67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C"/>
    <w:rsid w:val="00000A34"/>
    <w:rsid w:val="00000EB9"/>
    <w:rsid w:val="00005A81"/>
    <w:rsid w:val="00011D6D"/>
    <w:rsid w:val="00022315"/>
    <w:rsid w:val="00024974"/>
    <w:rsid w:val="0003279A"/>
    <w:rsid w:val="00083A9D"/>
    <w:rsid w:val="00095A1E"/>
    <w:rsid w:val="000F654F"/>
    <w:rsid w:val="001252F6"/>
    <w:rsid w:val="00165E0B"/>
    <w:rsid w:val="00170764"/>
    <w:rsid w:val="001872A4"/>
    <w:rsid w:val="0019086F"/>
    <w:rsid w:val="001B2D6A"/>
    <w:rsid w:val="001C5EEB"/>
    <w:rsid w:val="001D46EE"/>
    <w:rsid w:val="0021234A"/>
    <w:rsid w:val="00236DDF"/>
    <w:rsid w:val="002712F0"/>
    <w:rsid w:val="00290903"/>
    <w:rsid w:val="00290908"/>
    <w:rsid w:val="00293DFF"/>
    <w:rsid w:val="002A6D77"/>
    <w:rsid w:val="002B7BF3"/>
    <w:rsid w:val="002C2C77"/>
    <w:rsid w:val="002C46A6"/>
    <w:rsid w:val="002E4BE2"/>
    <w:rsid w:val="002F0C3E"/>
    <w:rsid w:val="0031707C"/>
    <w:rsid w:val="00337C51"/>
    <w:rsid w:val="00366E17"/>
    <w:rsid w:val="003804E2"/>
    <w:rsid w:val="003C78D3"/>
    <w:rsid w:val="003F393B"/>
    <w:rsid w:val="00424115"/>
    <w:rsid w:val="00437463"/>
    <w:rsid w:val="004520D3"/>
    <w:rsid w:val="004965CC"/>
    <w:rsid w:val="004A270D"/>
    <w:rsid w:val="004B2692"/>
    <w:rsid w:val="004E2E3D"/>
    <w:rsid w:val="004E4995"/>
    <w:rsid w:val="004F652A"/>
    <w:rsid w:val="005055D5"/>
    <w:rsid w:val="00517231"/>
    <w:rsid w:val="00545F1F"/>
    <w:rsid w:val="00550F64"/>
    <w:rsid w:val="00552077"/>
    <w:rsid w:val="00553C53"/>
    <w:rsid w:val="005676D9"/>
    <w:rsid w:val="0057551C"/>
    <w:rsid w:val="005D04F5"/>
    <w:rsid w:val="005D538F"/>
    <w:rsid w:val="005E50EF"/>
    <w:rsid w:val="005E7E2C"/>
    <w:rsid w:val="005F2BF0"/>
    <w:rsid w:val="00600071"/>
    <w:rsid w:val="00623430"/>
    <w:rsid w:val="006324A6"/>
    <w:rsid w:val="00655397"/>
    <w:rsid w:val="00685A50"/>
    <w:rsid w:val="00685E40"/>
    <w:rsid w:val="006874CC"/>
    <w:rsid w:val="00690547"/>
    <w:rsid w:val="006956A1"/>
    <w:rsid w:val="0069626A"/>
    <w:rsid w:val="006E1057"/>
    <w:rsid w:val="006E5AF1"/>
    <w:rsid w:val="006F5A94"/>
    <w:rsid w:val="006F77B7"/>
    <w:rsid w:val="006F7EC0"/>
    <w:rsid w:val="00713040"/>
    <w:rsid w:val="0074572E"/>
    <w:rsid w:val="00751171"/>
    <w:rsid w:val="00755B60"/>
    <w:rsid w:val="00763E07"/>
    <w:rsid w:val="00771EEA"/>
    <w:rsid w:val="00774D14"/>
    <w:rsid w:val="00791E8B"/>
    <w:rsid w:val="007A2098"/>
    <w:rsid w:val="007A3081"/>
    <w:rsid w:val="007B4077"/>
    <w:rsid w:val="007F3951"/>
    <w:rsid w:val="00802527"/>
    <w:rsid w:val="00803626"/>
    <w:rsid w:val="00810578"/>
    <w:rsid w:val="008810DD"/>
    <w:rsid w:val="008B0944"/>
    <w:rsid w:val="008B140B"/>
    <w:rsid w:val="008B7FFC"/>
    <w:rsid w:val="008C3960"/>
    <w:rsid w:val="008D6121"/>
    <w:rsid w:val="00906E8A"/>
    <w:rsid w:val="00912D09"/>
    <w:rsid w:val="00926484"/>
    <w:rsid w:val="00932E21"/>
    <w:rsid w:val="009367C1"/>
    <w:rsid w:val="00954197"/>
    <w:rsid w:val="00997586"/>
    <w:rsid w:val="009C39E7"/>
    <w:rsid w:val="009D1239"/>
    <w:rsid w:val="00A02691"/>
    <w:rsid w:val="00A032E6"/>
    <w:rsid w:val="00A11AA6"/>
    <w:rsid w:val="00A21CCA"/>
    <w:rsid w:val="00A22472"/>
    <w:rsid w:val="00A233A0"/>
    <w:rsid w:val="00A42D1A"/>
    <w:rsid w:val="00A63349"/>
    <w:rsid w:val="00A66ADA"/>
    <w:rsid w:val="00A80E1F"/>
    <w:rsid w:val="00AC007A"/>
    <w:rsid w:val="00AC34D0"/>
    <w:rsid w:val="00B1063C"/>
    <w:rsid w:val="00B15C5E"/>
    <w:rsid w:val="00B2338D"/>
    <w:rsid w:val="00B6183C"/>
    <w:rsid w:val="00B64B7E"/>
    <w:rsid w:val="00B66BC7"/>
    <w:rsid w:val="00B844A5"/>
    <w:rsid w:val="00B912FA"/>
    <w:rsid w:val="00B95499"/>
    <w:rsid w:val="00BB0C87"/>
    <w:rsid w:val="00BC324A"/>
    <w:rsid w:val="00BC678D"/>
    <w:rsid w:val="00BD0363"/>
    <w:rsid w:val="00C1488F"/>
    <w:rsid w:val="00C60129"/>
    <w:rsid w:val="00C8321A"/>
    <w:rsid w:val="00C861C8"/>
    <w:rsid w:val="00C93CC6"/>
    <w:rsid w:val="00CE16CE"/>
    <w:rsid w:val="00D16D10"/>
    <w:rsid w:val="00D6143E"/>
    <w:rsid w:val="00DD15B2"/>
    <w:rsid w:val="00DD488F"/>
    <w:rsid w:val="00DE3F43"/>
    <w:rsid w:val="00DE560F"/>
    <w:rsid w:val="00DE5AF0"/>
    <w:rsid w:val="00E11D80"/>
    <w:rsid w:val="00E17680"/>
    <w:rsid w:val="00E510E9"/>
    <w:rsid w:val="00E654A3"/>
    <w:rsid w:val="00E70C41"/>
    <w:rsid w:val="00EC5049"/>
    <w:rsid w:val="00EE40DB"/>
    <w:rsid w:val="00F10C2A"/>
    <w:rsid w:val="00F22616"/>
    <w:rsid w:val="00F35C9C"/>
    <w:rsid w:val="00F50462"/>
    <w:rsid w:val="00F5120F"/>
    <w:rsid w:val="00F5152D"/>
    <w:rsid w:val="00F53E8B"/>
    <w:rsid w:val="00F71BC6"/>
    <w:rsid w:val="00F72A5B"/>
    <w:rsid w:val="00F87B40"/>
    <w:rsid w:val="00FA0A45"/>
    <w:rsid w:val="00FA6E9C"/>
    <w:rsid w:val="00FB1977"/>
    <w:rsid w:val="00FB4EBF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4CA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CC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965CC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965CC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5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965CC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5E50EF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2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38D"/>
    <w:rPr>
      <w:rFonts w:ascii="Calibri" w:eastAsia="Times New Roman" w:hAnsi="Calibri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1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Barros</dc:creator>
  <cp:keywords/>
  <dc:description/>
  <cp:lastModifiedBy>Usuário do Microsoft Office</cp:lastModifiedBy>
  <cp:revision>2</cp:revision>
  <dcterms:created xsi:type="dcterms:W3CDTF">2016-08-02T13:19:00Z</dcterms:created>
  <dcterms:modified xsi:type="dcterms:W3CDTF">2016-08-02T13:19:00Z</dcterms:modified>
</cp:coreProperties>
</file>