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8E84" w14:textId="77777777" w:rsidR="00583C65" w:rsidRDefault="00E77E50">
      <w:pPr>
        <w:pStyle w:val="CorpoA"/>
        <w:widowControl w:val="0"/>
        <w:spacing w:before="93" w:after="0"/>
        <w:ind w:left="720"/>
        <w:jc w:val="center"/>
      </w:pPr>
      <w:r>
        <w:rPr>
          <w:noProof/>
        </w:rPr>
        <w:drawing>
          <wp:inline distT="0" distB="0" distL="0" distR="0" wp14:anchorId="7094A262" wp14:editId="11268D07">
            <wp:extent cx="810260" cy="6565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565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F317F" w14:textId="77777777" w:rsidR="00583C65" w:rsidRDefault="00E77E50">
      <w:pPr>
        <w:pStyle w:val="CorpoA"/>
        <w:widowControl w:val="0"/>
        <w:spacing w:before="93" w:after="0"/>
        <w:ind w:left="720"/>
        <w:jc w:val="center"/>
      </w:pPr>
      <w:r>
        <w:rPr>
          <w:rStyle w:val="NenhumA"/>
          <w:rFonts w:ascii="Times New Roman" w:hAnsi="Times New Roman"/>
          <w:b/>
          <w:bCs/>
        </w:rPr>
        <w:t>UNIVERSIDADE FEDERAL DE SANTA CATARINA</w:t>
      </w:r>
    </w:p>
    <w:p w14:paraId="053AC349" w14:textId="77777777" w:rsidR="00583C65" w:rsidRDefault="00E77E50">
      <w:pPr>
        <w:pStyle w:val="CorpoA"/>
        <w:widowControl w:val="0"/>
        <w:spacing w:before="93" w:after="0"/>
        <w:ind w:left="720"/>
        <w:jc w:val="center"/>
      </w:pPr>
      <w:r>
        <w:rPr>
          <w:rStyle w:val="NenhumA"/>
          <w:rFonts w:ascii="Times New Roman" w:hAnsi="Times New Roman"/>
          <w:b/>
          <w:bCs/>
        </w:rPr>
        <w:t>CENTRO DE FILOSOFIA E CI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NCIAS HUMANAS</w:t>
      </w:r>
    </w:p>
    <w:p w14:paraId="3A627B72" w14:textId="77777777" w:rsidR="00583C65" w:rsidRDefault="00E77E50">
      <w:pPr>
        <w:pStyle w:val="CorpoA"/>
        <w:widowControl w:val="0"/>
        <w:spacing w:before="93" w:after="0"/>
        <w:ind w:left="720"/>
        <w:jc w:val="center"/>
      </w:pPr>
      <w:r>
        <w:rPr>
          <w:rStyle w:val="NenhumA"/>
          <w:rFonts w:ascii="Times New Roman" w:hAnsi="Times New Roman"/>
          <w:b/>
          <w:bCs/>
        </w:rPr>
        <w:t>DEPARTAMENTO DE PSICOLOGIA</w:t>
      </w:r>
    </w:p>
    <w:p w14:paraId="6F269988" w14:textId="77777777" w:rsidR="00583C65" w:rsidRDefault="00583C65">
      <w:pPr>
        <w:pStyle w:val="CorpoA"/>
        <w:widowControl w:val="0"/>
        <w:spacing w:after="0"/>
        <w:jc w:val="both"/>
        <w:rPr>
          <w:lang w:val="pt-PT"/>
        </w:rPr>
      </w:pPr>
    </w:p>
    <w:p w14:paraId="36DCDD6F" w14:textId="77777777" w:rsidR="00583C65" w:rsidRDefault="00583C65">
      <w:pPr>
        <w:pStyle w:val="CorpoA"/>
        <w:widowControl w:val="0"/>
        <w:spacing w:after="0"/>
        <w:jc w:val="both"/>
        <w:rPr>
          <w:lang w:val="pt-PT"/>
        </w:rPr>
      </w:pPr>
    </w:p>
    <w:p w14:paraId="5227BBDF" w14:textId="77777777" w:rsidR="00583C65" w:rsidRDefault="00583C65">
      <w:pPr>
        <w:pStyle w:val="CorpoA"/>
        <w:widowControl w:val="0"/>
        <w:tabs>
          <w:tab w:val="left" w:pos="580"/>
        </w:tabs>
        <w:spacing w:after="0"/>
        <w:jc w:val="both"/>
        <w:rPr>
          <w:lang w:val="pt-PT"/>
        </w:rPr>
      </w:pPr>
    </w:p>
    <w:p w14:paraId="595F3DF7" w14:textId="77777777" w:rsidR="00583C65" w:rsidRDefault="00583C65">
      <w:pPr>
        <w:pStyle w:val="CorpoA"/>
        <w:widowControl w:val="0"/>
        <w:tabs>
          <w:tab w:val="left" w:pos="580"/>
        </w:tabs>
        <w:spacing w:after="0"/>
        <w:jc w:val="both"/>
        <w:rPr>
          <w:lang w:val="pt-PT"/>
        </w:rPr>
      </w:pPr>
    </w:p>
    <w:p w14:paraId="35D91269" w14:textId="77777777" w:rsidR="00583C65" w:rsidRDefault="00E77E50">
      <w:pPr>
        <w:pStyle w:val="CorpoA"/>
        <w:widowControl w:val="0"/>
        <w:tabs>
          <w:tab w:val="left" w:pos="580"/>
        </w:tabs>
        <w:spacing w:after="0"/>
        <w:jc w:val="center"/>
      </w:pPr>
      <w:r>
        <w:rPr>
          <w:rStyle w:val="NenhumA"/>
          <w:rFonts w:ascii="Times New Roman" w:hAnsi="Times New Roman"/>
          <w:b/>
          <w:bCs/>
        </w:rPr>
        <w:t>P</w:t>
      </w:r>
      <w:r>
        <w:rPr>
          <w:rStyle w:val="NenhumA"/>
          <w:rFonts w:ascii="Times New Roman" w:hAnsi="Times New Roman"/>
          <w:b/>
          <w:bCs/>
          <w:lang w:val="en-US"/>
        </w:rPr>
        <w:t>ROGRAMA</w:t>
      </w:r>
      <w:r>
        <w:rPr>
          <w:rStyle w:val="NenhumA"/>
          <w:rFonts w:ascii="Times New Roman" w:hAnsi="Times New Roman"/>
          <w:b/>
          <w:bCs/>
        </w:rPr>
        <w:t xml:space="preserve"> DE ENSINO</w:t>
      </w:r>
    </w:p>
    <w:p w14:paraId="63A40C47" w14:textId="77777777" w:rsidR="00583C65" w:rsidRDefault="00583C65">
      <w:pPr>
        <w:pStyle w:val="CorpoA"/>
        <w:widowControl w:val="0"/>
        <w:tabs>
          <w:tab w:val="left" w:pos="580"/>
        </w:tabs>
        <w:spacing w:after="0"/>
        <w:jc w:val="both"/>
        <w:rPr>
          <w:lang w:val="pt-PT"/>
        </w:rPr>
      </w:pPr>
    </w:p>
    <w:p w14:paraId="2777DA3C" w14:textId="77777777" w:rsidR="00583C65" w:rsidRDefault="00583C65">
      <w:pPr>
        <w:pStyle w:val="CorpoA"/>
        <w:widowControl w:val="0"/>
        <w:tabs>
          <w:tab w:val="left" w:pos="270"/>
        </w:tabs>
        <w:spacing w:after="0"/>
        <w:jc w:val="both"/>
        <w:rPr>
          <w:lang w:val="pt-PT"/>
        </w:rPr>
      </w:pPr>
    </w:p>
    <w:p w14:paraId="3BFBEC7D" w14:textId="77777777" w:rsidR="00583C65" w:rsidRDefault="00E77E50">
      <w:pPr>
        <w:pStyle w:val="CorpoA"/>
        <w:widowControl w:val="0"/>
        <w:tabs>
          <w:tab w:val="left" w:pos="270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</w:rPr>
        <w:t>I. IDENTIFICA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</w:t>
      </w:r>
    </w:p>
    <w:p w14:paraId="4AAC5632" w14:textId="77777777" w:rsidR="00583C65" w:rsidRDefault="00583C65">
      <w:pPr>
        <w:pStyle w:val="CorpoA"/>
        <w:widowControl w:val="0"/>
        <w:tabs>
          <w:tab w:val="left" w:pos="270"/>
        </w:tabs>
        <w:spacing w:after="0"/>
        <w:jc w:val="both"/>
        <w:rPr>
          <w:lang w:val="pt-PT"/>
        </w:rPr>
      </w:pPr>
    </w:p>
    <w:p w14:paraId="50738D63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</w:rPr>
        <w:t>Curso</w:t>
      </w:r>
      <w:r>
        <w:rPr>
          <w:rStyle w:val="NenhumA"/>
          <w:rFonts w:ascii="Times New Roman" w:hAnsi="Times New Roman"/>
        </w:rPr>
        <w:t>: Psicologia</w:t>
      </w:r>
      <w:r>
        <w:rPr>
          <w:rStyle w:val="NenhumA"/>
          <w:rFonts w:ascii="Times New Roman" w:hAnsi="Times New Roman"/>
        </w:rPr>
        <w:tab/>
      </w:r>
      <w:r>
        <w:rPr>
          <w:rStyle w:val="NenhumA"/>
          <w:rFonts w:ascii="Times New Roman" w:hAnsi="Times New Roman"/>
          <w:b/>
          <w:bCs/>
        </w:rPr>
        <w:t>Semestre</w:t>
      </w:r>
      <w:r>
        <w:rPr>
          <w:rStyle w:val="NenhumA"/>
          <w:rFonts w:ascii="Times New Roman" w:hAnsi="Times New Roman"/>
        </w:rPr>
        <w:t>: 2016.</w:t>
      </w:r>
      <w:r>
        <w:rPr>
          <w:rStyle w:val="NenhumA"/>
          <w:rFonts w:ascii="Times New Roman" w:hAnsi="Times New Roman"/>
          <w:lang w:val="en-US"/>
        </w:rPr>
        <w:t>2</w:t>
      </w:r>
      <w:r>
        <w:rPr>
          <w:rStyle w:val="NenhumA"/>
          <w:rFonts w:ascii="Times New Roman" w:hAnsi="Times New Roman"/>
        </w:rPr>
        <w:t xml:space="preserve">                </w:t>
      </w:r>
      <w:r>
        <w:rPr>
          <w:rStyle w:val="NenhumA"/>
          <w:rFonts w:ascii="Times New Roman" w:hAnsi="Times New Roman"/>
          <w:b/>
          <w:bCs/>
        </w:rPr>
        <w:t>Turma</w:t>
      </w:r>
      <w:r>
        <w:rPr>
          <w:rStyle w:val="NenhumA"/>
          <w:rFonts w:ascii="Times New Roman" w:hAnsi="Times New Roman"/>
        </w:rPr>
        <w:t>: 05319</w:t>
      </w:r>
    </w:p>
    <w:p w14:paraId="7C03E4E7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</w:rPr>
        <w:t>Disciplina</w:t>
      </w:r>
      <w:r>
        <w:rPr>
          <w:rStyle w:val="NenhumA"/>
          <w:rFonts w:ascii="Times New Roman" w:hAnsi="Times New Roman"/>
        </w:rPr>
        <w:t xml:space="preserve">: </w:t>
      </w:r>
      <w:bookmarkStart w:id="0" w:name="_GoBack"/>
      <w:r>
        <w:rPr>
          <w:rStyle w:val="NenhumA"/>
          <w:rFonts w:ascii="Times New Roman" w:hAnsi="Times New Roman"/>
        </w:rPr>
        <w:t>PSI5628</w:t>
      </w:r>
      <w:bookmarkEnd w:id="0"/>
      <w:r>
        <w:rPr>
          <w:rStyle w:val="NenhumA"/>
          <w:rFonts w:ascii="Times New Roman" w:hAnsi="Times New Roman"/>
        </w:rPr>
        <w:t xml:space="preserve">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</w:t>
      </w:r>
    </w:p>
    <w:p w14:paraId="3C717F3C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</w:rPr>
        <w:t>Horas/aula semanais</w:t>
      </w:r>
      <w:r>
        <w:rPr>
          <w:rStyle w:val="NenhumA"/>
          <w:rFonts w:ascii="Times New Roman" w:hAnsi="Times New Roman"/>
        </w:rPr>
        <w:t>: 3</w:t>
      </w:r>
      <w:r>
        <w:rPr>
          <w:rStyle w:val="NenhumA"/>
          <w:rFonts w:ascii="Times New Roman" w:hAnsi="Times New Roman"/>
        </w:rPr>
        <w:tab/>
      </w:r>
      <w:r>
        <w:rPr>
          <w:rStyle w:val="NenhumA"/>
          <w:rFonts w:ascii="Times New Roman" w:hAnsi="Times New Roman"/>
          <w:b/>
          <w:bCs/>
        </w:rPr>
        <w:t>Hor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rio</w:t>
      </w:r>
      <w:r>
        <w:rPr>
          <w:rStyle w:val="NenhumA"/>
          <w:rFonts w:ascii="Times New Roman" w:hAnsi="Times New Roman"/>
        </w:rPr>
        <w:t>: 4</w:t>
      </w:r>
      <w:r>
        <w:rPr>
          <w:rStyle w:val="NenhumA"/>
          <w:rFonts w:ascii="Times New Roman" w:hAnsi="Times New Roman"/>
          <w:lang w:val="en-US"/>
        </w:rPr>
        <w:t>14203</w:t>
      </w:r>
    </w:p>
    <w:p w14:paraId="692AEA73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ind w:right="1730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  <w:b/>
          <w:bCs/>
        </w:rPr>
        <w:t>Professor</w:t>
      </w:r>
      <w:r>
        <w:rPr>
          <w:rStyle w:val="NenhumA"/>
          <w:rFonts w:ascii="Times New Roman" w:hAnsi="Times New Roman"/>
        </w:rPr>
        <w:t>: A</w:t>
      </w:r>
      <w:r>
        <w:rPr>
          <w:rStyle w:val="NenhumA"/>
          <w:rFonts w:ascii="Times New Roman" w:hAnsi="Times New Roman"/>
          <w:lang w:val="en-US"/>
        </w:rPr>
        <w:t>ndr</w:t>
      </w:r>
      <w:r>
        <w:rPr>
          <w:rStyle w:val="NenhumA"/>
          <w:rFonts w:ascii="Times New Roman" w:hAnsi="Times New Roman"/>
          <w:lang w:val="en-US"/>
        </w:rPr>
        <w:t>é</w:t>
      </w:r>
      <w:r>
        <w:rPr>
          <w:rStyle w:val="NenhumA"/>
          <w:rFonts w:ascii="Times New Roman" w:hAnsi="Times New Roman"/>
          <w:lang w:val="en-US"/>
        </w:rPr>
        <w:t>ia Isabel Giacomozzi</w:t>
      </w:r>
    </w:p>
    <w:p w14:paraId="2E712CD3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ind w:right="1730"/>
      </w:pPr>
      <w:r>
        <w:rPr>
          <w:rStyle w:val="NenhumA"/>
          <w:rFonts w:ascii="Times New Roman" w:hAnsi="Times New Roman"/>
        </w:rPr>
        <w:t xml:space="preserve">                         </w:t>
      </w:r>
      <w:r>
        <w:rPr>
          <w:rStyle w:val="NenhumA"/>
          <w:rFonts w:ascii="Times New Roman" w:hAnsi="Times New Roman"/>
        </w:rPr>
        <w:tab/>
      </w:r>
      <w:r>
        <w:rPr>
          <w:rStyle w:val="NenhumA"/>
          <w:rFonts w:ascii="Times New Roman" w:hAnsi="Times New Roman"/>
          <w:b/>
          <w:bCs/>
        </w:rPr>
        <w:t>Email</w:t>
      </w:r>
      <w:r>
        <w:rPr>
          <w:rStyle w:val="NenhumA"/>
          <w:rFonts w:ascii="Times New Roman" w:hAnsi="Times New Roman"/>
        </w:rPr>
        <w:t>:</w:t>
      </w:r>
      <w:r>
        <w:rPr>
          <w:rStyle w:val="NenhumA"/>
          <w:rFonts w:ascii="Times New Roman" w:hAnsi="Times New Roman"/>
          <w:lang w:val="en-US"/>
        </w:rPr>
        <w:t>agiacomozzi@hotmail.com</w:t>
      </w:r>
    </w:p>
    <w:p w14:paraId="46D15579" w14:textId="77777777" w:rsidR="00583C65" w:rsidRDefault="00583C65">
      <w:pPr>
        <w:pStyle w:val="CorpoA"/>
        <w:widowControl w:val="0"/>
        <w:tabs>
          <w:tab w:val="left" w:pos="4230"/>
          <w:tab w:val="left" w:pos="7513"/>
        </w:tabs>
        <w:spacing w:after="0"/>
        <w:ind w:right="1730"/>
        <w:jc w:val="both"/>
      </w:pPr>
    </w:p>
    <w:p w14:paraId="67C8CCFC" w14:textId="77777777" w:rsidR="00583C65" w:rsidRDefault="00E77E50">
      <w:pPr>
        <w:pStyle w:val="CorpoA"/>
        <w:widowControl w:val="0"/>
        <w:tabs>
          <w:tab w:val="left" w:pos="4230"/>
          <w:tab w:val="left" w:pos="7513"/>
        </w:tabs>
        <w:spacing w:after="0"/>
        <w:ind w:right="1730" w:firstLine="720"/>
        <w:jc w:val="both"/>
      </w:pPr>
      <w:r>
        <w:rPr>
          <w:rStyle w:val="NenhumA"/>
          <w:rFonts w:ascii="Times New Roman" w:hAnsi="Times New Roman"/>
        </w:rPr>
        <w:t xml:space="preserve">       </w:t>
      </w:r>
    </w:p>
    <w:p w14:paraId="1D6CCB12" w14:textId="77777777" w:rsidR="00583C65" w:rsidRDefault="00583C65">
      <w:pPr>
        <w:pStyle w:val="CorpoA"/>
        <w:widowControl w:val="0"/>
        <w:tabs>
          <w:tab w:val="left" w:pos="270"/>
          <w:tab w:val="left" w:pos="3261"/>
        </w:tabs>
        <w:spacing w:after="0"/>
        <w:ind w:right="6945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71B73E1D" w14:textId="77777777" w:rsidR="00583C65" w:rsidRDefault="00E77E50">
      <w:pPr>
        <w:pStyle w:val="CorpoA"/>
        <w:widowControl w:val="0"/>
        <w:tabs>
          <w:tab w:val="left" w:pos="270"/>
          <w:tab w:val="left" w:pos="3261"/>
        </w:tabs>
        <w:spacing w:after="0"/>
        <w:ind w:right="6945"/>
        <w:jc w:val="both"/>
      </w:pPr>
      <w:r>
        <w:rPr>
          <w:rStyle w:val="NenhumA"/>
          <w:rFonts w:ascii="Times New Roman" w:hAnsi="Times New Roman"/>
          <w:b/>
          <w:bCs/>
        </w:rPr>
        <w:t>II.</w:t>
      </w:r>
      <w:r>
        <w:rPr>
          <w:rStyle w:val="NenhumA"/>
          <w:rFonts w:ascii="Times New Roman" w:hAnsi="Times New Roman"/>
          <w:b/>
          <w:bCs/>
        </w:rPr>
        <w:tab/>
        <w:t>EMENTA</w:t>
      </w:r>
    </w:p>
    <w:p w14:paraId="1DD6D0CE" w14:textId="77777777" w:rsidR="00583C65" w:rsidRDefault="00583C65">
      <w:pPr>
        <w:pStyle w:val="CorpoA"/>
        <w:jc w:val="both"/>
        <w:rPr>
          <w:lang w:val="pt-PT"/>
        </w:rPr>
      </w:pPr>
    </w:p>
    <w:p w14:paraId="55152276" w14:textId="77777777" w:rsidR="00583C65" w:rsidRDefault="00E77E50">
      <w:pPr>
        <w:pStyle w:val="CorpoA"/>
        <w:jc w:val="both"/>
      </w:pPr>
      <w:r>
        <w:rPr>
          <w:rStyle w:val="NenhumA"/>
          <w:rFonts w:ascii="Times New Roman" w:hAnsi="Times New Roman"/>
        </w:rPr>
        <w:t>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dica: aspectos hist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ricos, objeto e dom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nios de interven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 xml:space="preserve">o. Estado da arte do </w:t>
      </w:r>
      <w:r>
        <w:rPr>
          <w:rStyle w:val="NenhumA"/>
          <w:rFonts w:ascii="Times New Roman" w:hAnsi="Times New Roman"/>
        </w:rPr>
        <w:t>conhecimento 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gico nas rela</w:t>
      </w:r>
      <w:r>
        <w:rPr>
          <w:rStyle w:val="NenhumA"/>
          <w:rFonts w:ascii="Times New Roman" w:hAnsi="Times New Roman"/>
        </w:rPr>
        <w:t>çõ</w:t>
      </w:r>
      <w:r>
        <w:rPr>
          <w:rStyle w:val="NenhumA"/>
          <w:rFonts w:ascii="Times New Roman" w:hAnsi="Times New Roman"/>
        </w:rPr>
        <w:t>es com a Justi</w:t>
      </w:r>
      <w:r>
        <w:rPr>
          <w:rStyle w:val="NenhumA"/>
          <w:rFonts w:ascii="Times New Roman" w:hAnsi="Times New Roman"/>
        </w:rPr>
        <w:t>ç</w:t>
      </w:r>
      <w:r>
        <w:rPr>
          <w:rStyle w:val="NenhumA"/>
          <w:rFonts w:ascii="Times New Roman" w:hAnsi="Times New Roman"/>
        </w:rPr>
        <w:t>a, o Direito e a Lei. No</w:t>
      </w:r>
      <w:r>
        <w:rPr>
          <w:rStyle w:val="NenhumA"/>
          <w:rFonts w:ascii="Times New Roman" w:hAnsi="Times New Roman"/>
        </w:rPr>
        <w:t>çõ</w:t>
      </w:r>
      <w:r>
        <w:rPr>
          <w:rStyle w:val="NenhumA"/>
          <w:rFonts w:ascii="Times New Roman" w:hAnsi="Times New Roman"/>
        </w:rPr>
        <w:t>es do Direito necess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>rias a forma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e capacita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 que atua no campo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dico. O papel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 nas organiza</w:t>
      </w:r>
      <w:r>
        <w:rPr>
          <w:rStyle w:val="NenhumA"/>
          <w:rFonts w:ascii="Times New Roman" w:hAnsi="Times New Roman"/>
        </w:rPr>
        <w:t>çõ</w:t>
      </w:r>
      <w:r>
        <w:rPr>
          <w:rStyle w:val="NenhumA"/>
          <w:rFonts w:ascii="Times New Roman" w:hAnsi="Times New Roman"/>
        </w:rPr>
        <w:t>es da justi</w:t>
      </w:r>
      <w:r>
        <w:rPr>
          <w:rStyle w:val="NenhumA"/>
          <w:rFonts w:ascii="Times New Roman" w:hAnsi="Times New Roman"/>
        </w:rPr>
        <w:t>ç</w:t>
      </w:r>
      <w:r>
        <w:rPr>
          <w:rStyle w:val="NenhumA"/>
          <w:rFonts w:ascii="Times New Roman" w:hAnsi="Times New Roman"/>
        </w:rPr>
        <w:t>a.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 e Direito Civil. P</w:t>
      </w:r>
      <w:r>
        <w:rPr>
          <w:rStyle w:val="NenhumA"/>
          <w:rFonts w:ascii="Times New Roman" w:hAnsi="Times New Roman"/>
        </w:rPr>
        <w:t>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dica no </w:t>
      </w:r>
      <w:r>
        <w:rPr>
          <w:rStyle w:val="NenhumA"/>
          <w:rFonts w:ascii="Times New Roman" w:hAnsi="Times New Roman"/>
        </w:rPr>
        <w:t>â</w:t>
      </w:r>
      <w:r>
        <w:rPr>
          <w:rStyle w:val="NenhumA"/>
          <w:rFonts w:ascii="Times New Roman" w:hAnsi="Times New Roman"/>
        </w:rPr>
        <w:t>mbito da Inf</w:t>
      </w:r>
      <w:r>
        <w:rPr>
          <w:rStyle w:val="NenhumA"/>
          <w:rFonts w:ascii="Times New Roman" w:hAnsi="Times New Roman"/>
        </w:rPr>
        <w:t>â</w:t>
      </w:r>
      <w:r>
        <w:rPr>
          <w:rStyle w:val="NenhumA"/>
          <w:rFonts w:ascii="Times New Roman" w:hAnsi="Times New Roman"/>
        </w:rPr>
        <w:t>ncia e Juventude.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 e Direito de Fam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lia.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 e o Direito Penal. M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>todos n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o-adversariais de resolu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de conflitos. A per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cia 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gica no contexto judici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 xml:space="preserve">rio. Aspectos 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>ticos e docum</w:t>
      </w:r>
      <w:r>
        <w:rPr>
          <w:rStyle w:val="NenhumA"/>
          <w:rFonts w:ascii="Times New Roman" w:hAnsi="Times New Roman"/>
        </w:rPr>
        <w:t>entos legais em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dica.</w:t>
      </w:r>
    </w:p>
    <w:p w14:paraId="26D7E87A" w14:textId="77777777" w:rsidR="00583C65" w:rsidRDefault="00583C65">
      <w:pPr>
        <w:pStyle w:val="CorpoA"/>
        <w:widowControl w:val="0"/>
        <w:tabs>
          <w:tab w:val="left" w:pos="426"/>
        </w:tabs>
        <w:spacing w:after="0"/>
        <w:ind w:right="6563"/>
        <w:jc w:val="both"/>
        <w:rPr>
          <w:lang w:val="pt-PT"/>
        </w:rPr>
      </w:pPr>
    </w:p>
    <w:p w14:paraId="43FE6178" w14:textId="77777777" w:rsidR="00583C65" w:rsidRDefault="00E77E50">
      <w:pPr>
        <w:pStyle w:val="CorpoA"/>
        <w:widowControl w:val="0"/>
        <w:tabs>
          <w:tab w:val="left" w:pos="426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</w:rPr>
        <w:t xml:space="preserve">III. OBJETIVOS </w:t>
      </w:r>
    </w:p>
    <w:p w14:paraId="10EE0792" w14:textId="77777777" w:rsidR="00583C65" w:rsidRDefault="00583C65">
      <w:pPr>
        <w:pStyle w:val="CorpoA"/>
        <w:widowControl w:val="0"/>
        <w:tabs>
          <w:tab w:val="left" w:pos="426"/>
        </w:tabs>
        <w:spacing w:after="0"/>
        <w:ind w:right="184"/>
        <w:jc w:val="both"/>
      </w:pPr>
    </w:p>
    <w:p w14:paraId="16A530C0" w14:textId="77777777" w:rsidR="00583C65" w:rsidRDefault="00E77E50">
      <w:pPr>
        <w:pStyle w:val="CorpoA"/>
        <w:jc w:val="both"/>
      </w:pPr>
      <w:r>
        <w:rPr>
          <w:rStyle w:val="NenhumA"/>
          <w:rFonts w:ascii="Times New Roman" w:hAnsi="Times New Roman"/>
        </w:rPr>
        <w:t>Desenvolver compet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ncias e habilidades dos alunos para:</w:t>
      </w:r>
    </w:p>
    <w:p w14:paraId="5A4BFEE1" w14:textId="77777777" w:rsidR="00583C65" w:rsidRDefault="00E77E50">
      <w:pPr>
        <w:pStyle w:val="CorpoA"/>
        <w:numPr>
          <w:ilvl w:val="0"/>
          <w:numId w:val="2"/>
        </w:numPr>
        <w:spacing w:after="0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Identificar conceitos e fundamentos da ci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 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gica que contribuem na compreens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dos fen</w:t>
      </w:r>
      <w:r>
        <w:rPr>
          <w:rStyle w:val="NenhumA"/>
          <w:rFonts w:ascii="Times New Roman" w:hAnsi="Times New Roman"/>
        </w:rPr>
        <w:t>ô</w:t>
      </w:r>
      <w:r>
        <w:rPr>
          <w:rStyle w:val="NenhumA"/>
          <w:rFonts w:ascii="Times New Roman" w:hAnsi="Times New Roman"/>
        </w:rPr>
        <w:t>menos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dicos.</w:t>
      </w:r>
    </w:p>
    <w:p w14:paraId="307DE25E" w14:textId="77777777" w:rsidR="00583C65" w:rsidRDefault="00E77E50">
      <w:pPr>
        <w:pStyle w:val="CorpoA"/>
        <w:numPr>
          <w:ilvl w:val="0"/>
          <w:numId w:val="3"/>
        </w:numPr>
        <w:spacing w:after="0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 xml:space="preserve">Delimitar o objeto e as 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 xml:space="preserve">reas </w:t>
      </w:r>
      <w:r>
        <w:rPr>
          <w:rStyle w:val="NenhumA"/>
          <w:rFonts w:ascii="Times New Roman" w:hAnsi="Times New Roman"/>
        </w:rPr>
        <w:t>de abrang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 da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dica no contexto do Direito; </w:t>
      </w:r>
    </w:p>
    <w:p w14:paraId="686207D0" w14:textId="77777777" w:rsidR="00583C65" w:rsidRDefault="00E77E50">
      <w:pPr>
        <w:pStyle w:val="CorpoA"/>
        <w:numPr>
          <w:ilvl w:val="0"/>
          <w:numId w:val="4"/>
        </w:numPr>
        <w:spacing w:after="0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Distinguir as implica</w:t>
      </w:r>
      <w:r>
        <w:rPr>
          <w:rStyle w:val="NenhumA"/>
          <w:rFonts w:ascii="Times New Roman" w:hAnsi="Times New Roman"/>
        </w:rPr>
        <w:t>çõ</w:t>
      </w:r>
      <w:r>
        <w:rPr>
          <w:rStyle w:val="NenhumA"/>
          <w:rFonts w:ascii="Times New Roman" w:hAnsi="Times New Roman"/>
        </w:rPr>
        <w:t>es t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>cnico-cient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ficas e 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>ticas decorrentes da rela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entre Psicologia e Direito;</w:t>
      </w:r>
    </w:p>
    <w:p w14:paraId="13D2A456" w14:textId="77777777" w:rsidR="00583C65" w:rsidRDefault="00E77E50">
      <w:pPr>
        <w:pStyle w:val="CorpoA"/>
        <w:numPr>
          <w:ilvl w:val="0"/>
          <w:numId w:val="4"/>
        </w:numPr>
        <w:spacing w:after="0"/>
        <w:jc w:val="both"/>
        <w:rPr>
          <w:rStyle w:val="NenhumA"/>
          <w:rFonts w:ascii="Times New Roman" w:eastAsia="Times New Roman" w:hAnsi="Times New Roman" w:cs="Times New Roman"/>
          <w:b/>
          <w:bCs/>
        </w:rPr>
      </w:pPr>
      <w:r>
        <w:rPr>
          <w:rStyle w:val="NenhumA"/>
          <w:rFonts w:ascii="Times New Roman" w:hAnsi="Times New Roman"/>
        </w:rPr>
        <w:t>Conhecer as diferentes possibilidades profissionais neste campo em organiza</w:t>
      </w:r>
      <w:r>
        <w:rPr>
          <w:rStyle w:val="NenhumA"/>
          <w:rFonts w:ascii="Times New Roman" w:hAnsi="Times New Roman"/>
        </w:rPr>
        <w:t>çõ</w:t>
      </w:r>
      <w:r>
        <w:rPr>
          <w:rStyle w:val="NenhumA"/>
          <w:rFonts w:ascii="Times New Roman" w:hAnsi="Times New Roman"/>
        </w:rPr>
        <w:t xml:space="preserve">es de </w:t>
      </w:r>
      <w:r>
        <w:rPr>
          <w:rStyle w:val="NenhumA"/>
          <w:rFonts w:ascii="Times New Roman" w:hAnsi="Times New Roman"/>
        </w:rPr>
        <w:t>justi</w:t>
      </w:r>
      <w:r>
        <w:rPr>
          <w:rStyle w:val="NenhumA"/>
          <w:rFonts w:ascii="Times New Roman" w:hAnsi="Times New Roman"/>
        </w:rPr>
        <w:t>ç</w:t>
      </w:r>
      <w:r>
        <w:rPr>
          <w:rStyle w:val="NenhumA"/>
          <w:rFonts w:ascii="Times New Roman" w:hAnsi="Times New Roman"/>
        </w:rPr>
        <w:t>a</w:t>
      </w:r>
    </w:p>
    <w:p w14:paraId="12F72EB1" w14:textId="77777777" w:rsidR="00583C65" w:rsidRDefault="00583C65">
      <w:pPr>
        <w:pStyle w:val="CorpoA"/>
        <w:widowControl w:val="0"/>
        <w:tabs>
          <w:tab w:val="left" w:pos="426"/>
        </w:tabs>
        <w:spacing w:after="0"/>
        <w:jc w:val="both"/>
        <w:rPr>
          <w:rStyle w:val="NenhumA"/>
          <w:rFonts w:ascii="Times New Roman" w:eastAsia="Times New Roman" w:hAnsi="Times New Roman" w:cs="Times New Roman"/>
          <w:b/>
          <w:bCs/>
        </w:rPr>
      </w:pPr>
    </w:p>
    <w:p w14:paraId="2FC6FFAA" w14:textId="77777777" w:rsidR="00583C65" w:rsidRDefault="00E77E50">
      <w:pPr>
        <w:pStyle w:val="CorpoA"/>
        <w:widowControl w:val="0"/>
        <w:tabs>
          <w:tab w:val="left" w:pos="426"/>
        </w:tabs>
        <w:spacing w:after="0"/>
        <w:jc w:val="both"/>
      </w:pPr>
      <w:r>
        <w:rPr>
          <w:rStyle w:val="NenhumA"/>
          <w:rFonts w:ascii="Times New Roman" w:hAnsi="Times New Roman"/>
          <w:b/>
          <w:bCs/>
          <w:lang w:val="en-US"/>
        </w:rPr>
        <w:t>IV. CONTE</w:t>
      </w:r>
      <w:r>
        <w:rPr>
          <w:rStyle w:val="NenhumA"/>
          <w:rFonts w:ascii="Times New Roman" w:hAnsi="Times New Roman"/>
          <w:b/>
          <w:bCs/>
          <w:lang w:val="en-US"/>
        </w:rPr>
        <w:t>Ú</w:t>
      </w:r>
      <w:r>
        <w:rPr>
          <w:rStyle w:val="NenhumA"/>
          <w:rFonts w:ascii="Times New Roman" w:hAnsi="Times New Roman"/>
          <w:b/>
          <w:bCs/>
          <w:lang w:val="en-US"/>
        </w:rPr>
        <w:t>DO PROGRAM</w:t>
      </w:r>
      <w:r>
        <w:rPr>
          <w:rStyle w:val="NenhumA"/>
          <w:rFonts w:ascii="Times New Roman" w:hAnsi="Times New Roman"/>
          <w:b/>
          <w:bCs/>
          <w:lang w:val="en-US"/>
        </w:rPr>
        <w:t>Á</w:t>
      </w:r>
      <w:r>
        <w:rPr>
          <w:rStyle w:val="NenhumA"/>
          <w:rFonts w:ascii="Times New Roman" w:hAnsi="Times New Roman"/>
          <w:b/>
          <w:bCs/>
          <w:lang w:val="en-US"/>
        </w:rPr>
        <w:t xml:space="preserve">TICO </w:t>
      </w:r>
    </w:p>
    <w:p w14:paraId="004ADB8D" w14:textId="77777777" w:rsidR="00583C65" w:rsidRDefault="00583C65">
      <w:pPr>
        <w:pStyle w:val="CorpoA"/>
        <w:widowControl w:val="0"/>
        <w:tabs>
          <w:tab w:val="left" w:pos="426"/>
        </w:tabs>
        <w:spacing w:after="0"/>
        <w:ind w:right="6563"/>
        <w:jc w:val="both"/>
      </w:pPr>
    </w:p>
    <w:p w14:paraId="52D56BF1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lastRenderedPageBreak/>
        <w:t>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dica: aspectos hist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ricos, objeto e dom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nios de interven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</w:t>
      </w:r>
    </w:p>
    <w:p w14:paraId="609ACD79" w14:textId="77777777" w:rsidR="00583C65" w:rsidRDefault="00E77E50">
      <w:pPr>
        <w:pStyle w:val="CorpoA"/>
        <w:numPr>
          <w:ilvl w:val="0"/>
          <w:numId w:val="6"/>
        </w:numPr>
        <w:spacing w:after="0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A inser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 xml:space="preserve">logo na carreira juridical. </w:t>
      </w:r>
      <w:r>
        <w:rPr>
          <w:rStyle w:val="NenhumA"/>
          <w:rFonts w:ascii="Times New Roman" w:hAnsi="Times New Roman"/>
        </w:rPr>
        <w:t>Atribui</w:t>
      </w:r>
      <w:r>
        <w:rPr>
          <w:rStyle w:val="NenhumA"/>
          <w:rFonts w:ascii="Times New Roman" w:hAnsi="Times New Roman"/>
          <w:lang w:val="es-ES_tradnl"/>
        </w:rPr>
        <w:t>çõ</w:t>
      </w:r>
      <w:r>
        <w:rPr>
          <w:rStyle w:val="NenhumA"/>
          <w:rFonts w:ascii="Times New Roman" w:hAnsi="Times New Roman"/>
        </w:rPr>
        <w:t>es e Normas CRP</w:t>
      </w:r>
    </w:p>
    <w:p w14:paraId="2DC989C7" w14:textId="77777777" w:rsidR="00583C65" w:rsidRDefault="00E77E50">
      <w:pPr>
        <w:pStyle w:val="CorpoA"/>
        <w:numPr>
          <w:ilvl w:val="0"/>
          <w:numId w:val="6"/>
        </w:numPr>
        <w:spacing w:after="0"/>
        <w:jc w:val="both"/>
        <w:rPr>
          <w:rStyle w:val="NenhumA"/>
          <w:rFonts w:ascii="Times New Roman" w:eastAsia="Times New Roman" w:hAnsi="Times New Roman" w:cs="Times New Roman"/>
          <w:lang w:val="it-IT"/>
        </w:rPr>
      </w:pPr>
      <w:r>
        <w:rPr>
          <w:rStyle w:val="NenhumA"/>
          <w:rFonts w:ascii="Times New Roman" w:hAnsi="Times New Roman"/>
          <w:lang w:val="it-IT"/>
        </w:rPr>
        <w:t>Psicologia e Criminologia</w:t>
      </w:r>
    </w:p>
    <w:p w14:paraId="27B76392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Pericia e Laudos 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gicos- Avalia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 xml:space="preserve">o </w:t>
      </w:r>
      <w:r>
        <w:rPr>
          <w:rStyle w:val="NenhumA"/>
          <w:rFonts w:ascii="Times New Roman" w:hAnsi="Times New Roman"/>
        </w:rPr>
        <w:t>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gica</w:t>
      </w:r>
    </w:p>
    <w:p w14:paraId="4173AE6E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Direito de Fam</w:t>
      </w:r>
      <w:r>
        <w:rPr>
          <w:rStyle w:val="NenhumA"/>
          <w:rFonts w:ascii="Times New Roman" w:hAnsi="Times New Roman"/>
          <w:lang w:val="es-ES_tradnl"/>
        </w:rPr>
        <w:t>í</w:t>
      </w:r>
      <w:r>
        <w:rPr>
          <w:rStyle w:val="NenhumA"/>
          <w:rFonts w:ascii="Times New Roman" w:hAnsi="Times New Roman"/>
        </w:rPr>
        <w:t>lia - Guarda Compartilhada</w:t>
      </w:r>
    </w:p>
    <w:p w14:paraId="0DF79C5D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Aliena</w:t>
      </w:r>
      <w:r>
        <w:rPr>
          <w:rStyle w:val="NenhumA"/>
          <w:rFonts w:ascii="Times New Roman" w:hAnsi="Times New Roman"/>
          <w:lang w:val="es-ES_tradnl"/>
        </w:rPr>
        <w:t>çã</w:t>
      </w:r>
      <w:r>
        <w:rPr>
          <w:rStyle w:val="NenhumA"/>
          <w:rFonts w:ascii="Times New Roman" w:hAnsi="Times New Roman"/>
        </w:rPr>
        <w:t>o Parental.</w:t>
      </w:r>
    </w:p>
    <w:p w14:paraId="6F364C90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dica no </w:t>
      </w:r>
      <w:r>
        <w:rPr>
          <w:rStyle w:val="NenhumA"/>
          <w:rFonts w:ascii="Times New Roman" w:hAnsi="Times New Roman"/>
        </w:rPr>
        <w:t>â</w:t>
      </w:r>
      <w:r>
        <w:rPr>
          <w:rStyle w:val="NenhumA"/>
          <w:rFonts w:ascii="Times New Roman" w:hAnsi="Times New Roman"/>
        </w:rPr>
        <w:t>mbito da inf</w:t>
      </w:r>
      <w:r>
        <w:rPr>
          <w:rStyle w:val="NenhumA"/>
          <w:rFonts w:ascii="Times New Roman" w:hAnsi="Times New Roman"/>
        </w:rPr>
        <w:t>â</w:t>
      </w:r>
      <w:r>
        <w:rPr>
          <w:rStyle w:val="NenhumA"/>
          <w:rFonts w:ascii="Times New Roman" w:hAnsi="Times New Roman"/>
        </w:rPr>
        <w:t>ncia e juventude.</w:t>
      </w:r>
    </w:p>
    <w:p w14:paraId="112413AC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  <w:lang w:val="es-ES_tradnl"/>
        </w:rPr>
      </w:pPr>
      <w:r>
        <w:rPr>
          <w:rStyle w:val="NenhumA"/>
          <w:rFonts w:ascii="Times New Roman" w:hAnsi="Times New Roman"/>
          <w:lang w:val="es-ES_tradnl"/>
        </w:rPr>
        <w:t>Abuso sexual</w:t>
      </w:r>
    </w:p>
    <w:p w14:paraId="30135B91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Medidas s</w:t>
      </w:r>
      <w:r>
        <w:rPr>
          <w:rStyle w:val="NenhumA"/>
          <w:rFonts w:ascii="Times New Roman" w:hAnsi="Times New Roman"/>
          <w:lang w:val="es-ES_tradnl"/>
        </w:rPr>
        <w:t>ó</w:t>
      </w:r>
      <w:r>
        <w:rPr>
          <w:rStyle w:val="NenhumA"/>
          <w:rFonts w:ascii="Times New Roman" w:hAnsi="Times New Roman"/>
          <w:lang w:val="es-ES_tradnl"/>
        </w:rPr>
        <w:t>cio-educativas (CREAS)</w:t>
      </w:r>
    </w:p>
    <w:p w14:paraId="71AC9859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Divorcio e Media</w:t>
      </w:r>
      <w:r>
        <w:rPr>
          <w:rStyle w:val="NenhumA"/>
          <w:rFonts w:ascii="Times New Roman" w:hAnsi="Times New Roman"/>
          <w:lang w:val="es-ES_tradnl"/>
        </w:rPr>
        <w:t>çã</w:t>
      </w:r>
      <w:r>
        <w:rPr>
          <w:rStyle w:val="NenhumA"/>
          <w:rFonts w:ascii="Times New Roman" w:hAnsi="Times New Roman"/>
        </w:rPr>
        <w:t>o Familiar</w:t>
      </w:r>
    </w:p>
    <w:p w14:paraId="055D83E6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Viol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 Dom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 xml:space="preserve">stica </w:t>
      </w:r>
      <w:r>
        <w:rPr>
          <w:rStyle w:val="NenhumA"/>
          <w:rFonts w:ascii="Times New Roman" w:hAnsi="Times New Roman"/>
        </w:rPr>
        <w:t xml:space="preserve">– </w:t>
      </w:r>
      <w:r>
        <w:rPr>
          <w:rStyle w:val="NenhumA"/>
          <w:rFonts w:ascii="Times New Roman" w:hAnsi="Times New Roman"/>
        </w:rPr>
        <w:t>Pol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ticas, leis, trabalho com </w:t>
      </w:r>
      <w:r>
        <w:rPr>
          <w:rStyle w:val="NenhumA"/>
          <w:rFonts w:ascii="Times New Roman" w:hAnsi="Times New Roman"/>
        </w:rPr>
        <w:t>v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timas e agressores</w:t>
      </w:r>
    </w:p>
    <w:p w14:paraId="6F99C1E1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  <w:lang w:val="it-IT"/>
        </w:rPr>
      </w:pPr>
      <w:r>
        <w:rPr>
          <w:rStyle w:val="NenhumA"/>
          <w:rFonts w:ascii="Times New Roman" w:hAnsi="Times New Roman"/>
          <w:lang w:val="it-IT"/>
        </w:rPr>
        <w:t xml:space="preserve">Psicologia Policial </w:t>
      </w:r>
    </w:p>
    <w:p w14:paraId="78AFBED5" w14:textId="77777777" w:rsidR="00583C65" w:rsidRDefault="00E77E50">
      <w:pPr>
        <w:pStyle w:val="CorpoA"/>
        <w:widowControl w:val="0"/>
        <w:numPr>
          <w:ilvl w:val="0"/>
          <w:numId w:val="6"/>
        </w:numPr>
        <w:spacing w:after="0"/>
        <w:ind w:right="184"/>
        <w:jc w:val="both"/>
        <w:rPr>
          <w:rStyle w:val="NenhumA"/>
          <w:rFonts w:ascii="Times New Roman" w:eastAsia="Times New Roman" w:hAnsi="Times New Roman" w:cs="Times New Roman"/>
        </w:rPr>
      </w:pPr>
      <w:r>
        <w:rPr>
          <w:rStyle w:val="NenhumA"/>
          <w:rFonts w:ascii="Times New Roman" w:hAnsi="Times New Roman"/>
        </w:rPr>
        <w:t>Aut</w:t>
      </w:r>
      <w:r>
        <w:rPr>
          <w:rStyle w:val="NenhumA"/>
          <w:rFonts w:ascii="Times New Roman" w:hAnsi="Times New Roman"/>
          <w:lang w:val="es-ES_tradnl"/>
        </w:rPr>
        <w:t>ó</w:t>
      </w:r>
      <w:r>
        <w:rPr>
          <w:rStyle w:val="NenhumA"/>
          <w:rFonts w:ascii="Times New Roman" w:hAnsi="Times New Roman"/>
          <w:lang w:val="it-IT"/>
        </w:rPr>
        <w:t>psia Psicol</w:t>
      </w:r>
      <w:r>
        <w:rPr>
          <w:rStyle w:val="NenhumA"/>
          <w:rFonts w:ascii="Times New Roman" w:hAnsi="Times New Roman"/>
          <w:lang w:val="es-ES_tradnl"/>
        </w:rPr>
        <w:t>ó</w:t>
      </w:r>
      <w:r>
        <w:rPr>
          <w:rStyle w:val="NenhumA"/>
          <w:rFonts w:ascii="Times New Roman" w:hAnsi="Times New Roman"/>
        </w:rPr>
        <w:t>gica</w:t>
      </w:r>
    </w:p>
    <w:p w14:paraId="0938F961" w14:textId="77777777" w:rsidR="00583C65" w:rsidRDefault="00583C65">
      <w:pPr>
        <w:pStyle w:val="CorpoA"/>
        <w:widowControl w:val="0"/>
        <w:tabs>
          <w:tab w:val="left" w:pos="426"/>
        </w:tabs>
        <w:spacing w:after="0"/>
        <w:ind w:right="184"/>
        <w:jc w:val="both"/>
      </w:pPr>
    </w:p>
    <w:p w14:paraId="69C3A56C" w14:textId="77777777" w:rsidR="00583C65" w:rsidRDefault="00E77E50">
      <w:pPr>
        <w:pStyle w:val="CorpoA"/>
        <w:widowControl w:val="0"/>
        <w:tabs>
          <w:tab w:val="left" w:pos="426"/>
        </w:tabs>
        <w:spacing w:after="0"/>
        <w:ind w:right="184"/>
        <w:jc w:val="both"/>
      </w:pPr>
      <w:r>
        <w:rPr>
          <w:rStyle w:val="NenhumA"/>
          <w:rFonts w:ascii="Times New Roman" w:hAnsi="Times New Roman"/>
        </w:rPr>
        <w:t xml:space="preserve">                                                     </w:t>
      </w:r>
    </w:p>
    <w:p w14:paraId="11AE205D" w14:textId="77777777" w:rsidR="00583C65" w:rsidRDefault="00583C65">
      <w:pPr>
        <w:pStyle w:val="CorpoA"/>
        <w:widowControl w:val="0"/>
        <w:tabs>
          <w:tab w:val="left" w:pos="360"/>
        </w:tabs>
        <w:spacing w:after="0"/>
        <w:jc w:val="both"/>
        <w:rPr>
          <w:lang w:val="pt-PT"/>
        </w:rPr>
      </w:pPr>
    </w:p>
    <w:p w14:paraId="601C5A7D" w14:textId="77777777" w:rsidR="00583C65" w:rsidRDefault="00E77E50">
      <w:pPr>
        <w:pStyle w:val="CorpoA"/>
        <w:widowControl w:val="0"/>
        <w:tabs>
          <w:tab w:val="left" w:pos="360"/>
        </w:tabs>
        <w:spacing w:after="0"/>
        <w:jc w:val="both"/>
      </w:pPr>
      <w:r>
        <w:rPr>
          <w:lang w:val="en-US"/>
        </w:rPr>
        <w:t>V</w:t>
      </w:r>
      <w:r>
        <w:rPr>
          <w:rStyle w:val="NenhumA"/>
          <w:rFonts w:ascii="Times New Roman" w:hAnsi="Times New Roman"/>
          <w:b/>
          <w:bCs/>
        </w:rPr>
        <w:t>.</w:t>
      </w:r>
      <w:r>
        <w:rPr>
          <w:rStyle w:val="NenhumA"/>
          <w:rFonts w:ascii="Times New Roman" w:hAnsi="Times New Roman"/>
          <w:b/>
          <w:bCs/>
        </w:rPr>
        <w:tab/>
        <w:t>BIBLIOGRAFIA B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SICA</w:t>
      </w:r>
    </w:p>
    <w:p w14:paraId="3AC84AEC" w14:textId="77777777" w:rsidR="00583C65" w:rsidRDefault="00583C65">
      <w:pPr>
        <w:pStyle w:val="CorpoA"/>
        <w:widowControl w:val="0"/>
        <w:tabs>
          <w:tab w:val="left" w:pos="360"/>
        </w:tabs>
        <w:spacing w:after="0"/>
        <w:jc w:val="both"/>
        <w:rPr>
          <w:lang w:val="pt-PT"/>
        </w:rPr>
      </w:pPr>
    </w:p>
    <w:p w14:paraId="30EF0D96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Alencar-Rodrigues; R.  Cantera, L. (2012). </w:t>
      </w:r>
      <w:r>
        <w:rPr>
          <w:rStyle w:val="NenhumA"/>
          <w:rFonts w:ascii="Times New Roman" w:hAnsi="Times New Roman"/>
          <w:b/>
          <w:bCs/>
        </w:rPr>
        <w:t>Viol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de g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nero em casais</w:t>
      </w:r>
      <w:proofErr w:type="gramStart"/>
      <w:r>
        <w:rPr>
          <w:rStyle w:val="NenhumA"/>
          <w:rFonts w:ascii="Times New Roman" w:hAnsi="Times New Roman"/>
          <w:b/>
          <w:bCs/>
        </w:rPr>
        <w:t>: Uma</w:t>
      </w:r>
      <w:proofErr w:type="gramEnd"/>
      <w:r>
        <w:rPr>
          <w:rStyle w:val="NenhumA"/>
          <w:rFonts w:ascii="Times New Roman" w:hAnsi="Times New Roman"/>
          <w:b/>
          <w:bCs/>
        </w:rPr>
        <w:t xml:space="preserve"> revis</w:t>
      </w:r>
      <w:r>
        <w:rPr>
          <w:rStyle w:val="NenhumA"/>
          <w:rFonts w:ascii="Times New Roman" w:hAnsi="Times New Roman"/>
          <w:b/>
          <w:bCs/>
        </w:rPr>
        <w:t>ã</w:t>
      </w:r>
      <w:r>
        <w:rPr>
          <w:rStyle w:val="NenhumA"/>
          <w:rFonts w:ascii="Times New Roman" w:hAnsi="Times New Roman"/>
          <w:b/>
          <w:bCs/>
        </w:rPr>
        <w:t>o te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 xml:space="preserve">rica. </w:t>
      </w:r>
      <w:r>
        <w:rPr>
          <w:rStyle w:val="NenhumA"/>
          <w:rFonts w:ascii="Times New Roman" w:hAnsi="Times New Roman"/>
        </w:rPr>
        <w:t>Revista Psico, 42,</w:t>
      </w:r>
      <w:r>
        <w:rPr>
          <w:rStyle w:val="NenhumA"/>
          <w:rFonts w:ascii="Times New Roman" w:hAnsi="Times New Roman"/>
        </w:rPr>
        <w:t xml:space="preserve"> 1, 116-126.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em: </w:t>
      </w:r>
      <w:hyperlink r:id="rId8" w:history="1">
        <w:r>
          <w:rPr>
            <w:rStyle w:val="Hyperlink0"/>
            <w:rFonts w:eastAsia="Calibri"/>
          </w:rPr>
          <w:t>http://revistaseletronicas.pucrs.br/fo/ojs/index.php/revistapsico/article/view/11106/7626</w:t>
        </w:r>
      </w:hyperlink>
    </w:p>
    <w:p w14:paraId="5DE902C4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4F1BF9C9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Amendola, M. (2008). </w:t>
      </w:r>
      <w:r>
        <w:rPr>
          <w:rStyle w:val="NenhumA"/>
          <w:rFonts w:ascii="Times New Roman" w:hAnsi="Times New Roman"/>
          <w:b/>
          <w:bCs/>
        </w:rPr>
        <w:t>As falsas d</w:t>
      </w:r>
      <w:r>
        <w:rPr>
          <w:rStyle w:val="NenhumA"/>
          <w:rFonts w:ascii="Times New Roman" w:hAnsi="Times New Roman"/>
          <w:b/>
          <w:bCs/>
        </w:rPr>
        <w:t>en</w:t>
      </w:r>
      <w:r>
        <w:rPr>
          <w:rStyle w:val="NenhumA"/>
          <w:rFonts w:ascii="Times New Roman" w:hAnsi="Times New Roman"/>
          <w:b/>
          <w:bCs/>
        </w:rPr>
        <w:t>ú</w:t>
      </w:r>
      <w:r>
        <w:rPr>
          <w:rStyle w:val="NenhumA"/>
          <w:rFonts w:ascii="Times New Roman" w:hAnsi="Times New Roman"/>
          <w:b/>
          <w:bCs/>
        </w:rPr>
        <w:t>ncias de abuso sexual de pais contra filhos: caminhando na contram</w:t>
      </w:r>
      <w:r>
        <w:rPr>
          <w:rStyle w:val="NenhumA"/>
          <w:rFonts w:ascii="Times New Roman" w:hAnsi="Times New Roman"/>
          <w:b/>
          <w:bCs/>
        </w:rPr>
        <w:t>ã</w:t>
      </w:r>
      <w:r>
        <w:rPr>
          <w:rStyle w:val="NenhumA"/>
          <w:rFonts w:ascii="Times New Roman" w:hAnsi="Times New Roman"/>
          <w:b/>
          <w:bCs/>
        </w:rPr>
        <w:t xml:space="preserve">o. </w:t>
      </w:r>
    </w:p>
    <w:p w14:paraId="7F4A7306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62BB9AB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>Brito, L. (Org.). (</w:t>
      </w:r>
      <w:r>
        <w:rPr>
          <w:rStyle w:val="NenhumA"/>
          <w:rFonts w:ascii="Times New Roman" w:hAnsi="Times New Roman"/>
          <w:lang w:val="en-US"/>
        </w:rPr>
        <w:t>2011</w:t>
      </w:r>
      <w:r>
        <w:rPr>
          <w:rStyle w:val="NenhumA"/>
          <w:rFonts w:ascii="Times New Roman" w:hAnsi="Times New Roman"/>
        </w:rPr>
        <w:t xml:space="preserve">). </w:t>
      </w:r>
      <w:r>
        <w:rPr>
          <w:rStyle w:val="NenhumA"/>
          <w:rFonts w:ascii="Times New Roman" w:hAnsi="Times New Roman"/>
          <w:b/>
          <w:bCs/>
        </w:rPr>
        <w:t>Fam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lias e separa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es: perspectivas da 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</w:t>
      </w:r>
      <w:r>
        <w:rPr>
          <w:rStyle w:val="NenhumA"/>
          <w:rFonts w:ascii="Times New Roman" w:hAnsi="Times New Roman"/>
        </w:rPr>
        <w:t>. RJ: Eduerj, p. 159-186.</w:t>
      </w:r>
    </w:p>
    <w:p w14:paraId="367EC524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385DBEC2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Barreto, N. A.; Silva, P. R. M. (___). </w:t>
      </w:r>
      <w:r>
        <w:rPr>
          <w:rStyle w:val="NenhumA"/>
          <w:rFonts w:ascii="Times New Roman" w:hAnsi="Times New Roman"/>
          <w:b/>
          <w:bCs/>
        </w:rPr>
        <w:t>Laudo psicol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gico? Reflex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 xml:space="preserve">es </w:t>
      </w:r>
      <w:r>
        <w:rPr>
          <w:rStyle w:val="NenhumA"/>
          <w:rFonts w:ascii="Times New Roman" w:hAnsi="Times New Roman"/>
          <w:b/>
          <w:bCs/>
        </w:rPr>
        <w:t>é</w:t>
      </w:r>
      <w:r>
        <w:rPr>
          <w:rStyle w:val="NenhumA"/>
          <w:rFonts w:ascii="Times New Roman" w:hAnsi="Times New Roman"/>
          <w:b/>
          <w:bCs/>
        </w:rPr>
        <w:t>tico-metodol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gicas sobre a dispers</w:t>
      </w:r>
      <w:r>
        <w:rPr>
          <w:rStyle w:val="NenhumA"/>
          <w:rFonts w:ascii="Times New Roman" w:hAnsi="Times New Roman"/>
          <w:b/>
          <w:bCs/>
        </w:rPr>
        <w:t>ã</w:t>
      </w:r>
      <w:r>
        <w:rPr>
          <w:rStyle w:val="NenhumA"/>
          <w:rFonts w:ascii="Times New Roman" w:hAnsi="Times New Roman"/>
          <w:b/>
          <w:bCs/>
        </w:rPr>
        <w:t>o das pr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ticas psicol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gicas no judici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rio.</w:t>
      </w:r>
      <w:r>
        <w:rPr>
          <w:rStyle w:val="NenhumA"/>
          <w:rFonts w:ascii="Times New Roman" w:hAnsi="Times New Roman"/>
        </w:rPr>
        <w:t xml:space="preserve">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em: </w:t>
      </w:r>
      <w:hyperlink r:id="rId9" w:history="1">
        <w:r>
          <w:rPr>
            <w:rStyle w:val="Hyperlink1"/>
            <w:rFonts w:eastAsia="Calibri"/>
          </w:rPr>
          <w:t>http://www.mnemosine.com.br/ojs/index.php/mnemosine/article/view/212/pdf_1</w:t>
        </w:r>
        <w:r>
          <w:rPr>
            <w:rStyle w:val="Hyperlink1"/>
            <w:rFonts w:eastAsia="Calibri"/>
          </w:rPr>
          <w:t>97</w:t>
        </w:r>
      </w:hyperlink>
    </w:p>
    <w:p w14:paraId="7F6BF9A8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C55926C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Beiras, A. (2009). </w:t>
      </w:r>
      <w:r>
        <w:rPr>
          <w:rStyle w:val="NenhumA"/>
          <w:rFonts w:ascii="Times New Roman" w:hAnsi="Times New Roman"/>
          <w:b/>
          <w:bCs/>
        </w:rPr>
        <w:t>Grupos de homens autores de viol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- possibilidades de interven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diante das recomenda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propostas na lei Maria da Penha.</w:t>
      </w:r>
      <w:r>
        <w:rPr>
          <w:rStyle w:val="NenhumA"/>
          <w:rFonts w:ascii="Times New Roman" w:hAnsi="Times New Roman"/>
        </w:rPr>
        <w:t xml:space="preserve"> En S. L. R. Rovinski, &amp; R. M. C. (Eds.).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dica: perspectivas te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ricas e processos de in</w:t>
      </w:r>
      <w:r>
        <w:rPr>
          <w:rStyle w:val="NenhumA"/>
          <w:rFonts w:ascii="Times New Roman" w:hAnsi="Times New Roman"/>
        </w:rPr>
        <w:t>terven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(pp. 129-144).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 Editora Psico-Pedag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gica.</w:t>
      </w:r>
    </w:p>
    <w:p w14:paraId="29DF24C2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7091F320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Beiras, A.; Moraes, M.; Alencar-Rodrigues, Cantera Espinosa, L. (2012). </w:t>
      </w:r>
      <w:r>
        <w:rPr>
          <w:rStyle w:val="NenhumA"/>
          <w:rFonts w:ascii="Times New Roman" w:hAnsi="Times New Roman"/>
          <w:b/>
          <w:bCs/>
        </w:rPr>
        <w:t>Pol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ticas e leis sobre viol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de g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 xml:space="preserve">nero </w:t>
      </w:r>
      <w:r>
        <w:rPr>
          <w:rStyle w:val="NenhumA"/>
          <w:rFonts w:ascii="Times New Roman" w:hAnsi="Times New Roman"/>
          <w:b/>
          <w:bCs/>
        </w:rPr>
        <w:t xml:space="preserve">– </w:t>
      </w:r>
      <w:r>
        <w:rPr>
          <w:rStyle w:val="NenhumA"/>
          <w:rFonts w:ascii="Times New Roman" w:hAnsi="Times New Roman"/>
          <w:b/>
          <w:bCs/>
        </w:rPr>
        <w:t>reflex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>es cr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ticas.</w:t>
      </w:r>
      <w:r>
        <w:rPr>
          <w:rStyle w:val="NenhumA"/>
          <w:rFonts w:ascii="Times New Roman" w:hAnsi="Times New Roman"/>
        </w:rPr>
        <w:t xml:space="preserve"> Psicologia &amp; Sociedade, 24(1), 36-45.</w:t>
      </w:r>
    </w:p>
    <w:p w14:paraId="2A290BDC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03B8CCDE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Brito, L. </w:t>
      </w:r>
      <w:r>
        <w:rPr>
          <w:rStyle w:val="NenhumA"/>
          <w:rFonts w:ascii="Times New Roman" w:hAnsi="Times New Roman"/>
        </w:rPr>
        <w:t xml:space="preserve">M. T. </w:t>
      </w:r>
      <w:proofErr w:type="gramStart"/>
      <w:r>
        <w:rPr>
          <w:rStyle w:val="NenhumA"/>
          <w:rFonts w:ascii="Times New Roman" w:hAnsi="Times New Roman"/>
        </w:rPr>
        <w:t>de ;</w:t>
      </w:r>
      <w:proofErr w:type="gramEnd"/>
      <w:r>
        <w:rPr>
          <w:rStyle w:val="NenhumA"/>
          <w:rFonts w:ascii="Times New Roman" w:hAnsi="Times New Roman"/>
        </w:rPr>
        <w:t> </w:t>
      </w:r>
      <w:r>
        <w:rPr>
          <w:rStyle w:val="NenhumA"/>
          <w:rFonts w:ascii="Times New Roman" w:hAnsi="Times New Roman"/>
        </w:rPr>
        <w:t>Beiras, A.</w:t>
      </w:r>
      <w:r>
        <w:rPr>
          <w:rStyle w:val="NenhumA"/>
          <w:rFonts w:ascii="Times New Roman" w:hAnsi="Times New Roman"/>
        </w:rPr>
        <w:t> </w:t>
      </w:r>
      <w:r>
        <w:rPr>
          <w:rStyle w:val="NenhumA"/>
          <w:rFonts w:ascii="Times New Roman" w:hAnsi="Times New Roman"/>
        </w:rPr>
        <w:t xml:space="preserve">; Oliveira, J. D. G. (2012). </w:t>
      </w:r>
      <w:r>
        <w:rPr>
          <w:rStyle w:val="NenhumA"/>
          <w:rFonts w:ascii="Times New Roman" w:hAnsi="Times New Roman"/>
          <w:b/>
          <w:bCs/>
        </w:rPr>
        <w:t>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dica: reflex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>es cr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ticas sobre demandas emergentes e exig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ncias profissionais.</w:t>
      </w:r>
      <w:r>
        <w:rPr>
          <w:rStyle w:val="NenhumA"/>
          <w:rFonts w:ascii="Times New Roman" w:hAnsi="Times New Roman"/>
        </w:rPr>
        <w:t xml:space="preserve"> Cuadernos de Psicologia, v. 14, p. 25-36, 2012.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em: </w:t>
      </w:r>
      <w:hyperlink r:id="rId10" w:history="1">
        <w:r>
          <w:rPr>
            <w:rStyle w:val="Hyperlink1"/>
            <w:rFonts w:eastAsia="Calibri"/>
          </w:rPr>
          <w:t>http://www.quadernsdepsicologia.cat/article/view/1134/860</w:t>
        </w:r>
      </w:hyperlink>
    </w:p>
    <w:p w14:paraId="6398213C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5E3FEAAA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lastRenderedPageBreak/>
        <w:t>Brito, L. M. T de. (2008</w:t>
      </w:r>
      <w:proofErr w:type="gramStart"/>
      <w:r>
        <w:rPr>
          <w:rStyle w:val="NenhumA"/>
          <w:rFonts w:ascii="Times New Roman" w:hAnsi="Times New Roman"/>
        </w:rPr>
        <w:t>) .</w:t>
      </w:r>
      <w:proofErr w:type="gramEnd"/>
      <w:r>
        <w:rPr>
          <w:rStyle w:val="NenhumA"/>
          <w:rFonts w:ascii="Times New Roman" w:hAnsi="Times New Roman"/>
        </w:rPr>
        <w:t xml:space="preserve"> </w:t>
      </w:r>
      <w:r>
        <w:rPr>
          <w:rStyle w:val="NenhumA"/>
          <w:rFonts w:ascii="Times New Roman" w:hAnsi="Times New Roman"/>
          <w:b/>
          <w:bCs/>
        </w:rPr>
        <w:t>Diga-me agora... O depoimento sem dano em an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 xml:space="preserve">lise. </w:t>
      </w:r>
      <w:r>
        <w:rPr>
          <w:rStyle w:val="NenhumA"/>
          <w:rFonts w:ascii="Times New Roman" w:hAnsi="Times New Roman"/>
        </w:rPr>
        <w:t>Psicologia Cl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nica, v. 20, p. 113-126, 2008. </w:t>
      </w:r>
    </w:p>
    <w:p w14:paraId="551A5CDD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F6973B5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Brito, L. M. T de. (2012). </w:t>
      </w:r>
      <w:r>
        <w:rPr>
          <w:rStyle w:val="NenhumA"/>
          <w:rFonts w:ascii="Times New Roman" w:hAnsi="Times New Roman"/>
          <w:b/>
          <w:bCs/>
        </w:rPr>
        <w:t>Anota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sobre a P</w:t>
      </w:r>
      <w:r>
        <w:rPr>
          <w:rStyle w:val="NenhumA"/>
          <w:rFonts w:ascii="Times New Roman" w:hAnsi="Times New Roman"/>
          <w:b/>
          <w:bCs/>
        </w:rPr>
        <w:t>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dica.</w:t>
      </w:r>
      <w:r>
        <w:rPr>
          <w:rStyle w:val="NenhumA"/>
          <w:rFonts w:ascii="Times New Roman" w:hAnsi="Times New Roman"/>
          <w:b/>
          <w:bCs/>
        </w:rPr>
        <w:t> </w:t>
      </w:r>
      <w:r>
        <w:rPr>
          <w:rStyle w:val="NenhumA"/>
          <w:rFonts w:ascii="Times New Roman" w:hAnsi="Times New Roman"/>
        </w:rPr>
        <w:t>Psicologia Ci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 e Profiss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o. 32,</w:t>
      </w:r>
      <w:r>
        <w:rPr>
          <w:rStyle w:val="NenhumA"/>
          <w:rFonts w:ascii="Times New Roman" w:hAnsi="Times New Roman"/>
        </w:rPr>
        <w:t> </w:t>
      </w:r>
      <w:r>
        <w:rPr>
          <w:rStyle w:val="NenhumA"/>
          <w:rFonts w:ascii="Times New Roman" w:hAnsi="Times New Roman"/>
        </w:rPr>
        <w:t>194-205.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em: </w:t>
      </w:r>
      <w:hyperlink r:id="rId11" w:history="1">
        <w:r>
          <w:rPr>
            <w:rStyle w:val="Hyperlink1"/>
            <w:rFonts w:eastAsia="Calibri"/>
          </w:rPr>
          <w:t>http://www.scielo.br/pdf/pcp/v32nspe/v32speca14.pdf</w:t>
        </w:r>
      </w:hyperlink>
    </w:p>
    <w:p w14:paraId="3B88D666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0B95D369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Brito, L. M. T </w:t>
      </w:r>
      <w:r>
        <w:rPr>
          <w:rStyle w:val="NenhumA"/>
          <w:rFonts w:ascii="Times New Roman" w:hAnsi="Times New Roman"/>
          <w:b/>
          <w:bCs/>
        </w:rPr>
        <w:t xml:space="preserve">de.; Gonsalves, E. N. (2013). </w:t>
      </w:r>
      <w:r>
        <w:rPr>
          <w:rStyle w:val="NenhumA"/>
          <w:rFonts w:ascii="Times New Roman" w:hAnsi="Times New Roman"/>
        </w:rPr>
        <w:t>Guarda comp</w:t>
      </w:r>
      <w:r>
        <w:rPr>
          <w:rStyle w:val="NenhumA"/>
          <w:rFonts w:ascii="Times New Roman" w:hAnsi="Times New Roman"/>
        </w:rPr>
        <w:t>artilhada: alguns argumentos e conte</w:t>
      </w:r>
      <w:r>
        <w:rPr>
          <w:rStyle w:val="NenhumA"/>
          <w:rFonts w:ascii="Times New Roman" w:hAnsi="Times New Roman"/>
        </w:rPr>
        <w:t>ú</w:t>
      </w:r>
      <w:r>
        <w:rPr>
          <w:rStyle w:val="NenhumA"/>
          <w:rFonts w:ascii="Times New Roman" w:hAnsi="Times New Roman"/>
        </w:rPr>
        <w:t>dos da jurisprud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ncia.</w:t>
      </w:r>
      <w:r>
        <w:rPr>
          <w:rStyle w:val="NenhumA"/>
          <w:rFonts w:ascii="Times New Roman" w:hAnsi="Times New Roman"/>
        </w:rPr>
        <w:t> </w:t>
      </w:r>
      <w:r>
        <w:rPr>
          <w:rStyle w:val="NenhumA"/>
          <w:rFonts w:ascii="Times New Roman" w:hAnsi="Times New Roman"/>
          <w:lang w:val="en-US"/>
        </w:rPr>
        <w:t xml:space="preserve">Rev. direito </w:t>
      </w:r>
      <w:proofErr w:type="gramStart"/>
      <w:r>
        <w:rPr>
          <w:rStyle w:val="NenhumA"/>
          <w:rFonts w:ascii="Times New Roman" w:hAnsi="Times New Roman"/>
          <w:lang w:val="en-US"/>
        </w:rPr>
        <w:t>GV,</w:t>
      </w:r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  <w:lang w:val="en-US"/>
        </w:rPr>
        <w:t>S</w:t>
      </w:r>
      <w:r>
        <w:rPr>
          <w:rStyle w:val="NenhumA"/>
          <w:rFonts w:ascii="Times New Roman" w:hAnsi="Times New Roman"/>
          <w:lang w:val="en-US"/>
        </w:rPr>
        <w:t>ã</w:t>
      </w:r>
      <w:r>
        <w:rPr>
          <w:rStyle w:val="NenhumA"/>
          <w:rFonts w:ascii="Times New Roman" w:hAnsi="Times New Roman"/>
          <w:lang w:val="en-US"/>
        </w:rPr>
        <w:t>o</w:t>
      </w:r>
      <w:proofErr w:type="gramEnd"/>
      <w:r>
        <w:rPr>
          <w:rStyle w:val="NenhumA"/>
          <w:rFonts w:ascii="Times New Roman" w:hAnsi="Times New Roman"/>
          <w:lang w:val="en-US"/>
        </w:rPr>
        <w:t xml:space="preserve"> Paulo ,</w:t>
      </w:r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  <w:lang w:val="en-US"/>
        </w:rPr>
        <w:t>v. 9,</w:t>
      </w:r>
      <w:r>
        <w:rPr>
          <w:rStyle w:val="NenhumA"/>
          <w:rFonts w:ascii="Times New Roman" w:hAnsi="Times New Roman"/>
          <w:lang w:val="en-US"/>
        </w:rPr>
        <w:t> </w:t>
      </w:r>
      <w:r>
        <w:rPr>
          <w:rStyle w:val="NenhumA"/>
          <w:rFonts w:ascii="Times New Roman" w:hAnsi="Times New Roman"/>
          <w:lang w:val="en-US"/>
        </w:rPr>
        <w:t xml:space="preserve">n. 1. </w:t>
      </w:r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  <w:lang w:val="en-US"/>
        </w:rPr>
        <w:t>Available from &lt;</w:t>
      </w:r>
      <w:hyperlink r:id="rId12" w:history="1">
        <w:r>
          <w:rPr>
            <w:rStyle w:val="Hyperlink2"/>
            <w:rFonts w:eastAsia="Calibri"/>
          </w:rPr>
          <w:t>http://www.scielo.br/scielo.php?script=sci_arttext&amp;pid=S1808-24322013000100011&amp;lng=en&amp;nrm=iso</w:t>
        </w:r>
      </w:hyperlink>
      <w:r>
        <w:rPr>
          <w:rStyle w:val="NenhumA"/>
          <w:rFonts w:ascii="Times New Roman" w:hAnsi="Times New Roman"/>
          <w:lang w:val="en-US"/>
        </w:rPr>
        <w:t xml:space="preserve">&gt;. access </w:t>
      </w:r>
      <w:proofErr w:type="gramStart"/>
      <w:r>
        <w:rPr>
          <w:rStyle w:val="NenhumA"/>
          <w:rFonts w:ascii="Times New Roman" w:hAnsi="Times New Roman"/>
          <w:lang w:val="en-US"/>
        </w:rPr>
        <w:t>on</w:t>
      </w:r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  <w:lang w:val="en-US"/>
        </w:rPr>
        <w:t>12</w:t>
      </w:r>
      <w:proofErr w:type="gramEnd"/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  <w:lang w:val="en-US"/>
        </w:rPr>
        <w:t>Feb.</w:t>
      </w:r>
      <w:r>
        <w:rPr>
          <w:rStyle w:val="NenhumA"/>
          <w:rFonts w:ascii="Times New Roman" w:hAnsi="Times New Roman"/>
          <w:lang w:val="en-US"/>
        </w:rPr>
        <w:t xml:space="preserve">  </w:t>
      </w:r>
      <w:r>
        <w:rPr>
          <w:rStyle w:val="NenhumA"/>
          <w:rFonts w:ascii="Times New Roman" w:hAnsi="Times New Roman"/>
        </w:rPr>
        <w:t>2015.</w:t>
      </w:r>
      <w:r>
        <w:rPr>
          <w:rStyle w:val="NenhumA"/>
          <w:rFonts w:ascii="Times New Roman" w:hAnsi="Times New Roman"/>
        </w:rPr>
        <w:t xml:space="preserve">  </w:t>
      </w:r>
      <w:r>
        <w:rPr>
          <w:rStyle w:val="NenhumA"/>
          <w:rFonts w:ascii="Times New Roman" w:hAnsi="Times New Roman"/>
        </w:rPr>
        <w:t>http://dx.doi.org/10.1590/S1808-24322013000100011.</w:t>
      </w:r>
    </w:p>
    <w:p w14:paraId="0DDC1A25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4FE3BD5B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Costa, F. No.; Cruz, R. M. (2005). </w:t>
      </w:r>
      <w:r>
        <w:rPr>
          <w:rStyle w:val="NenhumA"/>
          <w:rFonts w:ascii="Times New Roman" w:hAnsi="Times New Roman"/>
          <w:b/>
          <w:bCs/>
        </w:rPr>
        <w:t>Atua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 de Psic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logos em Organiza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de J</w:t>
      </w:r>
      <w:r>
        <w:rPr>
          <w:rStyle w:val="NenhumA"/>
          <w:rFonts w:ascii="Times New Roman" w:hAnsi="Times New Roman"/>
          <w:b/>
          <w:bCs/>
        </w:rPr>
        <w:t>usti</w:t>
      </w:r>
      <w:r>
        <w:rPr>
          <w:rStyle w:val="NenhumA"/>
          <w:rFonts w:ascii="Times New Roman" w:hAnsi="Times New Roman"/>
          <w:b/>
          <w:bCs/>
        </w:rPr>
        <w:t>ç</w:t>
      </w:r>
      <w:r>
        <w:rPr>
          <w:rStyle w:val="NenhumA"/>
          <w:rFonts w:ascii="Times New Roman" w:hAnsi="Times New Roman"/>
          <w:b/>
          <w:bCs/>
        </w:rPr>
        <w:t>a do Estado de Santa Catarina.</w:t>
      </w:r>
      <w:r>
        <w:rPr>
          <w:rStyle w:val="NenhumA"/>
          <w:rFonts w:ascii="Times New Roman" w:hAnsi="Times New Roman"/>
        </w:rPr>
        <w:t xml:space="preserve"> Em R. M. Cruz, S. K Maciel, D. C. Ramirez (org). O trabalho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 no campo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dico (pp.19-40).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Casa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logo.</w:t>
      </w:r>
    </w:p>
    <w:p w14:paraId="6EE42393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41359E3C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Cruz, R.; Maciel, S.; Ramirez, D. (orgs.). (2005). </w:t>
      </w:r>
      <w:r>
        <w:rPr>
          <w:rStyle w:val="NenhumA"/>
          <w:rFonts w:ascii="Times New Roman" w:hAnsi="Times New Roman"/>
          <w:b/>
          <w:bCs/>
        </w:rPr>
        <w:t>O trabalho do psic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logo no campo ju</w:t>
      </w:r>
      <w:r>
        <w:rPr>
          <w:rStyle w:val="NenhumA"/>
          <w:rFonts w:ascii="Times New Roman" w:hAnsi="Times New Roman"/>
          <w:b/>
          <w:bCs/>
        </w:rPr>
        <w:t>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dico.</w:t>
      </w:r>
      <w:r>
        <w:rPr>
          <w:rStyle w:val="NenhumA"/>
          <w:rFonts w:ascii="Times New Roman" w:hAnsi="Times New Roman"/>
        </w:rPr>
        <w:t xml:space="preserve">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Casa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logo.</w:t>
      </w:r>
    </w:p>
    <w:p w14:paraId="410449ED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5C94D2AD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Martins, S. Prado F, Kleber. (2012). </w:t>
      </w:r>
      <w:r>
        <w:rPr>
          <w:rStyle w:val="NenhumA"/>
          <w:rFonts w:ascii="Times New Roman" w:hAnsi="Times New Roman"/>
          <w:b/>
          <w:bCs/>
        </w:rPr>
        <w:t>Rela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arqueol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gicas entre criminologia e psicologia: a emerg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de discursos e pr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ticas</w:t>
      </w:r>
      <w:r>
        <w:rPr>
          <w:rStyle w:val="NenhumA"/>
          <w:rFonts w:ascii="Times New Roman" w:hAnsi="Times New Roman"/>
        </w:rPr>
        <w:t>. Em: S. Martins, A. Beiras, R. M. Cruz (Orgs). Reflex</w:t>
      </w:r>
      <w:r>
        <w:rPr>
          <w:rStyle w:val="NenhumA"/>
          <w:rFonts w:ascii="Times New Roman" w:hAnsi="Times New Roman"/>
        </w:rPr>
        <w:t>õ</w:t>
      </w:r>
      <w:r>
        <w:rPr>
          <w:rStyle w:val="NenhumA"/>
          <w:rFonts w:ascii="Times New Roman" w:hAnsi="Times New Roman"/>
        </w:rPr>
        <w:t>es e experi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 xml:space="preserve">ncias em Psicologia </w:t>
      </w:r>
      <w:r>
        <w:rPr>
          <w:rStyle w:val="NenhumA"/>
          <w:rFonts w:ascii="Times New Roman" w:hAnsi="Times New Roman"/>
        </w:rPr>
        <w:t>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 no contexto criminal/penal.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Vetor.</w:t>
      </w:r>
    </w:p>
    <w:p w14:paraId="54631EEC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79A62909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Martins, S.; Beiras, A.; Cruz, R. M. (2012). </w:t>
      </w:r>
      <w:r>
        <w:rPr>
          <w:rStyle w:val="NenhumA"/>
          <w:rFonts w:ascii="Times New Roman" w:hAnsi="Times New Roman"/>
          <w:b/>
          <w:bCs/>
        </w:rPr>
        <w:t>Reflex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>es e experi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ncias em 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 no contexto penal/criminal.</w:t>
      </w:r>
      <w:r>
        <w:rPr>
          <w:rStyle w:val="NenhumA"/>
          <w:rFonts w:ascii="Times New Roman" w:hAnsi="Times New Roman"/>
        </w:rPr>
        <w:t xml:space="preserve"> 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Vetor.</w:t>
      </w:r>
    </w:p>
    <w:p w14:paraId="76812E49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54D995A3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>M</w:t>
      </w:r>
      <w:r>
        <w:rPr>
          <w:rStyle w:val="NenhumA"/>
          <w:rFonts w:ascii="Times New Roman" w:hAnsi="Times New Roman"/>
        </w:rPr>
        <w:t>ü</w:t>
      </w:r>
      <w:r>
        <w:rPr>
          <w:rStyle w:val="NenhumA"/>
          <w:rFonts w:ascii="Times New Roman" w:hAnsi="Times New Roman"/>
        </w:rPr>
        <w:t xml:space="preserve">ller, F. G.; Beiras, A.; Cruz, R. M. (2007). </w:t>
      </w:r>
      <w:r>
        <w:rPr>
          <w:rStyle w:val="NenhumA"/>
          <w:rFonts w:ascii="Times New Roman" w:hAnsi="Times New Roman"/>
          <w:b/>
          <w:bCs/>
        </w:rPr>
        <w:t>O trabalho d</w:t>
      </w:r>
      <w:r>
        <w:rPr>
          <w:rStyle w:val="NenhumA"/>
          <w:rFonts w:ascii="Times New Roman" w:hAnsi="Times New Roman"/>
          <w:b/>
          <w:bCs/>
        </w:rPr>
        <w:t>o psic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logo na media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 de conflitos familiares: reflex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>es com base na experi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do servi</w:t>
      </w:r>
      <w:r>
        <w:rPr>
          <w:rStyle w:val="NenhumA"/>
          <w:rFonts w:ascii="Times New Roman" w:hAnsi="Times New Roman"/>
          <w:b/>
          <w:bCs/>
        </w:rPr>
        <w:t>ç</w:t>
      </w:r>
      <w:r>
        <w:rPr>
          <w:rStyle w:val="NenhumA"/>
          <w:rFonts w:ascii="Times New Roman" w:hAnsi="Times New Roman"/>
          <w:b/>
          <w:bCs/>
        </w:rPr>
        <w:t>o de media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 familiar em Santa Catarina.</w:t>
      </w:r>
      <w:r>
        <w:rPr>
          <w:rStyle w:val="NenhumA"/>
          <w:rFonts w:ascii="Times New Roman" w:hAnsi="Times New Roman"/>
        </w:rPr>
        <w:t xml:space="preserve"> Aletheia, n. 26, 2007.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 </w:t>
      </w:r>
      <w:hyperlink r:id="rId13" w:history="1">
        <w:r>
          <w:rPr>
            <w:rStyle w:val="Hyperlink1"/>
            <w:rFonts w:eastAsia="Calibri"/>
          </w:rPr>
          <w:t>http://pepsic.bvsal</w:t>
        </w:r>
        <w:r>
          <w:rPr>
            <w:rStyle w:val="Hyperlink1"/>
            <w:rFonts w:eastAsia="Calibri"/>
          </w:rPr>
          <w:t>ud.org/pdf/aletheia/n26/n26a16.pdf</w:t>
        </w:r>
      </w:hyperlink>
      <w:r>
        <w:rPr>
          <w:rStyle w:val="NenhumA"/>
          <w:rFonts w:ascii="Times New Roman" w:hAnsi="Times New Roman"/>
        </w:rPr>
        <w:t xml:space="preserve"> Acesso em 12-02-2015.</w:t>
      </w:r>
    </w:p>
    <w:p w14:paraId="3A4E7671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F2299ED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Rovinski, S. L. (2004). </w:t>
      </w:r>
      <w:r>
        <w:rPr>
          <w:rStyle w:val="NenhumA"/>
          <w:rFonts w:ascii="Times New Roman" w:hAnsi="Times New Roman"/>
          <w:b/>
          <w:bCs/>
        </w:rPr>
        <w:t>Fundamentos da per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cia psicol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gica forense.</w:t>
      </w:r>
      <w:r>
        <w:rPr>
          <w:rStyle w:val="NenhumA"/>
          <w:rFonts w:ascii="Times New Roman" w:hAnsi="Times New Roman"/>
        </w:rPr>
        <w:t xml:space="preserve">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Vetor.</w:t>
      </w:r>
    </w:p>
    <w:p w14:paraId="1D7800E0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1FC65AE2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Rovinski, S. L. R. (2009). </w:t>
      </w:r>
      <w:r>
        <w:rPr>
          <w:rStyle w:val="NenhumA"/>
          <w:rFonts w:ascii="Times New Roman" w:hAnsi="Times New Roman"/>
          <w:b/>
          <w:bCs/>
        </w:rPr>
        <w:t>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 xml:space="preserve">dica no </w:t>
      </w:r>
      <w:proofErr w:type="gramStart"/>
      <w:r>
        <w:rPr>
          <w:rStyle w:val="NenhumA"/>
          <w:rFonts w:ascii="Times New Roman" w:hAnsi="Times New Roman"/>
          <w:b/>
          <w:bCs/>
        </w:rPr>
        <w:t>Brasil  na</w:t>
      </w:r>
      <w:proofErr w:type="gramEnd"/>
      <w:r>
        <w:rPr>
          <w:rStyle w:val="NenhumA"/>
          <w:rFonts w:ascii="Times New Roman" w:hAnsi="Times New Roman"/>
          <w:b/>
          <w:bCs/>
        </w:rPr>
        <w:t xml:space="preserve"> Am</w:t>
      </w:r>
      <w:r>
        <w:rPr>
          <w:rStyle w:val="NenhumA"/>
          <w:rFonts w:ascii="Times New Roman" w:hAnsi="Times New Roman"/>
          <w:b/>
          <w:bCs/>
        </w:rPr>
        <w:t>é</w:t>
      </w:r>
      <w:r>
        <w:rPr>
          <w:rStyle w:val="NenhumA"/>
          <w:rFonts w:ascii="Times New Roman" w:hAnsi="Times New Roman"/>
          <w:b/>
          <w:bCs/>
        </w:rPr>
        <w:t>rica Latina: Dados Hist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 xml:space="preserve">ricos e suas </w:t>
      </w:r>
      <w:r>
        <w:rPr>
          <w:rStyle w:val="NenhumA"/>
          <w:rFonts w:ascii="Times New Roman" w:hAnsi="Times New Roman"/>
          <w:b/>
          <w:bCs/>
        </w:rPr>
        <w:t>repercuss</w:t>
      </w:r>
      <w:r>
        <w:rPr>
          <w:rStyle w:val="NenhumA"/>
          <w:rFonts w:ascii="Times New Roman" w:hAnsi="Times New Roman"/>
          <w:b/>
          <w:bCs/>
        </w:rPr>
        <w:t>õ</w:t>
      </w:r>
      <w:r>
        <w:rPr>
          <w:rStyle w:val="NenhumA"/>
          <w:rFonts w:ascii="Times New Roman" w:hAnsi="Times New Roman"/>
          <w:b/>
          <w:bCs/>
        </w:rPr>
        <w:t>es quanto a avalia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 Psicol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 xml:space="preserve">gica. </w:t>
      </w:r>
      <w:r>
        <w:rPr>
          <w:rStyle w:val="NenhumA"/>
          <w:rFonts w:ascii="Times New Roman" w:hAnsi="Times New Roman"/>
        </w:rPr>
        <w:t>Em Rovinski, Sonia Liane Reichert; Cruz, Roberto Moraes (Org.).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dica: perspectivas te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 xml:space="preserve">ricas e processos de </w:t>
      </w:r>
      <w:proofErr w:type="gramStart"/>
      <w:r>
        <w:rPr>
          <w:rStyle w:val="NenhumA"/>
          <w:rFonts w:ascii="Times New Roman" w:hAnsi="Times New Roman"/>
        </w:rPr>
        <w:t>interven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o.(</w:t>
      </w:r>
      <w:proofErr w:type="gramEnd"/>
      <w:r>
        <w:rPr>
          <w:rStyle w:val="NenhumA"/>
          <w:rFonts w:ascii="Times New Roman" w:hAnsi="Times New Roman"/>
        </w:rPr>
        <w:t>pp.11-22).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Vetor.</w:t>
      </w:r>
    </w:p>
    <w:p w14:paraId="17994AD9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ED929E4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Rovinski, S. L. R.; Cruz, R. M. (2009). </w:t>
      </w:r>
      <w:r>
        <w:rPr>
          <w:rStyle w:val="NenhumA"/>
          <w:rFonts w:ascii="Times New Roman" w:hAnsi="Times New Roman"/>
          <w:b/>
          <w:bCs/>
        </w:rPr>
        <w:t>Psicol</w:t>
      </w:r>
      <w:r>
        <w:rPr>
          <w:rStyle w:val="NenhumA"/>
          <w:rFonts w:ascii="Times New Roman" w:hAnsi="Times New Roman"/>
          <w:b/>
          <w:bCs/>
        </w:rPr>
        <w:t>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 xml:space="preserve">dica </w:t>
      </w:r>
      <w:r>
        <w:rPr>
          <w:rStyle w:val="NenhumA"/>
          <w:rFonts w:ascii="Times New Roman" w:hAnsi="Times New Roman"/>
          <w:b/>
          <w:bCs/>
        </w:rPr>
        <w:t xml:space="preserve">– </w:t>
      </w:r>
      <w:r>
        <w:rPr>
          <w:rStyle w:val="NenhumA"/>
          <w:rFonts w:ascii="Times New Roman" w:hAnsi="Times New Roman"/>
          <w:b/>
          <w:bCs/>
        </w:rPr>
        <w:t>perspectivas te</w:t>
      </w:r>
      <w:r>
        <w:rPr>
          <w:rStyle w:val="NenhumA"/>
          <w:rFonts w:ascii="Times New Roman" w:hAnsi="Times New Roman"/>
          <w:b/>
          <w:bCs/>
        </w:rPr>
        <w:t>ó</w:t>
      </w:r>
      <w:r>
        <w:rPr>
          <w:rStyle w:val="NenhumA"/>
          <w:rFonts w:ascii="Times New Roman" w:hAnsi="Times New Roman"/>
          <w:b/>
          <w:bCs/>
        </w:rPr>
        <w:t>ricas e processos de interven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o.</w:t>
      </w:r>
      <w:r>
        <w:rPr>
          <w:rStyle w:val="NenhumA"/>
          <w:rFonts w:ascii="Times New Roman" w:hAnsi="Times New Roman"/>
        </w:rPr>
        <w:t xml:space="preserve">  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 Paulo: Vetor.</w:t>
      </w:r>
    </w:p>
    <w:p w14:paraId="1C28FF79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BDD914E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lastRenderedPageBreak/>
        <w:t xml:space="preserve">Sousa, A.; Brito, L. (2011). </w:t>
      </w:r>
      <w:r>
        <w:rPr>
          <w:rStyle w:val="NenhumA"/>
          <w:rFonts w:ascii="Times New Roman" w:hAnsi="Times New Roman"/>
          <w:b/>
          <w:bCs/>
        </w:rPr>
        <w:t>S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ndrome de aliena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 xml:space="preserve">o parental: da teoria Norte-Americana </w:t>
      </w:r>
      <w:r>
        <w:rPr>
          <w:rStyle w:val="NenhumA"/>
          <w:rFonts w:ascii="Times New Roman" w:hAnsi="Times New Roman"/>
          <w:b/>
          <w:bCs/>
        </w:rPr>
        <w:t xml:space="preserve">à </w:t>
      </w:r>
      <w:r>
        <w:rPr>
          <w:rStyle w:val="NenhumA"/>
          <w:rFonts w:ascii="Times New Roman" w:hAnsi="Times New Roman"/>
          <w:b/>
          <w:bCs/>
        </w:rPr>
        <w:t>nova lei brasileira.</w:t>
      </w:r>
      <w:r>
        <w:rPr>
          <w:rStyle w:val="NenhumA"/>
          <w:rFonts w:ascii="Times New Roman" w:hAnsi="Times New Roman"/>
        </w:rPr>
        <w:t xml:space="preserve"> Psicologia Ci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>ncia e Profiss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>o, vol.</w:t>
      </w:r>
      <w:proofErr w:type="gramStart"/>
      <w:r>
        <w:rPr>
          <w:rStyle w:val="NenhumA"/>
          <w:rFonts w:ascii="Times New Roman" w:hAnsi="Times New Roman"/>
        </w:rPr>
        <w:t>31,  no</w:t>
      </w:r>
      <w:proofErr w:type="gramEnd"/>
      <w:r>
        <w:rPr>
          <w:rStyle w:val="NenhumA"/>
          <w:rFonts w:ascii="Times New Roman" w:hAnsi="Times New Roman"/>
        </w:rPr>
        <w:t>.2, Bras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lia,, p.</w:t>
      </w:r>
      <w:r>
        <w:rPr>
          <w:rStyle w:val="NenhumA"/>
          <w:rFonts w:ascii="Times New Roman" w:hAnsi="Times New Roman"/>
        </w:rPr>
        <w:t xml:space="preserve"> 268-283.</w:t>
      </w:r>
    </w:p>
    <w:p w14:paraId="2E1C6110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11C462E1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</w:rPr>
        <w:t>Soria-Verde, M. A. (2010</w:t>
      </w:r>
      <w:proofErr w:type="gramStart"/>
      <w:r>
        <w:rPr>
          <w:rStyle w:val="NenhumA"/>
          <w:rFonts w:ascii="Times New Roman" w:hAnsi="Times New Roman"/>
        </w:rPr>
        <w:t>).</w:t>
      </w:r>
      <w:r>
        <w:rPr>
          <w:rStyle w:val="NenhumA"/>
          <w:rFonts w:ascii="Times New Roman" w:hAnsi="Times New Roman"/>
          <w:b/>
          <w:bCs/>
        </w:rPr>
        <w:t>La</w:t>
      </w:r>
      <w:proofErr w:type="gramEnd"/>
      <w:r>
        <w:rPr>
          <w:rStyle w:val="NenhumA"/>
          <w:rFonts w:ascii="Times New Roman" w:hAnsi="Times New Roman"/>
          <w:b/>
          <w:bCs/>
        </w:rPr>
        <w:t xml:space="preserve"> psicolog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a policial</w:t>
      </w:r>
      <w:r>
        <w:rPr>
          <w:rStyle w:val="NenhumA"/>
          <w:rFonts w:ascii="Times New Roman" w:hAnsi="Times New Roman"/>
        </w:rPr>
        <w:t>. Em: M. A. Soria-Verde. (org.). Manual de Psicologia Jur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dica e investigaci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n criminal (pp.167-188</w:t>
      </w:r>
      <w:proofErr w:type="gramStart"/>
      <w:r>
        <w:rPr>
          <w:rStyle w:val="NenhumA"/>
          <w:rFonts w:ascii="Times New Roman" w:hAnsi="Times New Roman"/>
        </w:rPr>
        <w:t>).Madrid</w:t>
      </w:r>
      <w:proofErr w:type="gramEnd"/>
      <w:r>
        <w:rPr>
          <w:rStyle w:val="NenhumA"/>
          <w:rFonts w:ascii="Times New Roman" w:hAnsi="Times New Roman"/>
        </w:rPr>
        <w:t>: Psicolog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a Pir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>mide.</w:t>
      </w:r>
    </w:p>
    <w:p w14:paraId="361210D4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6E1C6C9B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  <w:b/>
          <w:bCs/>
        </w:rPr>
        <w:t>Resolu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do CFP:</w:t>
      </w:r>
    </w:p>
    <w:p w14:paraId="537F5D1C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5823DD1A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</w:rPr>
        <w:t>Sobre a realiza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de per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>cia, produ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e an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 xml:space="preserve">lise de documentos: </w:t>
      </w:r>
      <w:hyperlink r:id="rId14" w:history="1">
        <w:r>
          <w:rPr>
            <w:rStyle w:val="Hyperlink0"/>
            <w:rFonts w:eastAsia="Calibri"/>
          </w:rPr>
          <w:t>http://site.cfp.org.br/wp-content/uploads/2013/01/Resolu%C3%A7%C3%A3o-CFP-n%C2%BA-017-122.pdf</w:t>
        </w:r>
      </w:hyperlink>
    </w:p>
    <w:p w14:paraId="72E617CB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</w:rPr>
        <w:t>Sobre a e</w:t>
      </w:r>
      <w:r>
        <w:rPr>
          <w:rStyle w:val="NenhumA"/>
          <w:rFonts w:ascii="Times New Roman" w:hAnsi="Times New Roman"/>
        </w:rPr>
        <w:t>scuta de crian</w:t>
      </w:r>
      <w:r>
        <w:rPr>
          <w:rStyle w:val="NenhumA"/>
          <w:rFonts w:ascii="Times New Roman" w:hAnsi="Times New Roman"/>
        </w:rPr>
        <w:t>ç</w:t>
      </w:r>
      <w:r>
        <w:rPr>
          <w:rStyle w:val="NenhumA"/>
          <w:rFonts w:ascii="Times New Roman" w:hAnsi="Times New Roman"/>
        </w:rPr>
        <w:t>as e adolescentes em situa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de viol</w:t>
      </w:r>
      <w:r>
        <w:rPr>
          <w:rStyle w:val="NenhumA"/>
          <w:rFonts w:ascii="Times New Roman" w:hAnsi="Times New Roman"/>
        </w:rPr>
        <w:t>ê</w:t>
      </w:r>
      <w:r>
        <w:rPr>
          <w:rStyle w:val="NenhumA"/>
          <w:rFonts w:ascii="Times New Roman" w:hAnsi="Times New Roman"/>
        </w:rPr>
        <w:t xml:space="preserve">ncia: </w:t>
      </w:r>
      <w:hyperlink r:id="rId15" w:history="1">
        <w:r>
          <w:rPr>
            <w:rStyle w:val="Hyperlink0"/>
            <w:rFonts w:eastAsia="Calibri"/>
          </w:rPr>
          <w:t>http://site.cfp.org.br/wp-content/</w:t>
        </w:r>
        <w:r>
          <w:rPr>
            <w:rStyle w:val="Hyperlink0"/>
            <w:rFonts w:eastAsia="Calibri"/>
          </w:rPr>
          <w:t>uploads/2010/07/Resolu%C3%A7%C3%A3o-CFP-010-10-com-parecer-sobre-suspens%C3%A3o-judicial.pdf</w:t>
        </w:r>
      </w:hyperlink>
    </w:p>
    <w:p w14:paraId="002BAF6D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</w:rPr>
        <w:t>Sobre a atua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 como perito e assistente t</w:t>
      </w:r>
      <w:r>
        <w:rPr>
          <w:rStyle w:val="NenhumA"/>
          <w:rFonts w:ascii="Times New Roman" w:hAnsi="Times New Roman"/>
        </w:rPr>
        <w:t>é</w:t>
      </w:r>
      <w:r>
        <w:rPr>
          <w:rStyle w:val="NenhumA"/>
          <w:rFonts w:ascii="Times New Roman" w:hAnsi="Times New Roman"/>
        </w:rPr>
        <w:t>cnico no poder Judici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 xml:space="preserve">rio: </w:t>
      </w:r>
      <w:hyperlink r:id="rId16" w:history="1">
        <w:r>
          <w:rPr>
            <w:rStyle w:val="Hyperlink0"/>
            <w:rFonts w:eastAsia="Calibri"/>
          </w:rPr>
          <w:t>http://site.cfp.org.br/wp-content/uploads/2010/07/resolucao2010_008.pdf</w:t>
        </w:r>
      </w:hyperlink>
    </w:p>
    <w:p w14:paraId="26F592A2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</w:rPr>
        <w:t>Manual de elabora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de documentos escritos produzidos pelo Psic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logo, decorrentes de avalia</w:t>
      </w:r>
      <w:r>
        <w:rPr>
          <w:rStyle w:val="NenhumA"/>
          <w:rFonts w:ascii="Times New Roman" w:hAnsi="Times New Roman"/>
        </w:rPr>
        <w:t>çã</w:t>
      </w:r>
      <w:r>
        <w:rPr>
          <w:rStyle w:val="NenhumA"/>
          <w:rFonts w:ascii="Times New Roman" w:hAnsi="Times New Roman"/>
        </w:rPr>
        <w:t>o psicol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 xml:space="preserve">gica: </w:t>
      </w:r>
      <w:hyperlink r:id="rId17" w:history="1">
        <w:r>
          <w:rPr>
            <w:rStyle w:val="Hyperlink0"/>
            <w:rFonts w:eastAsia="Calibri"/>
          </w:rPr>
          <w:t>http://site.cfp.org.br/wp-content/uploads/2003/06/resolucao2003_7.pdf</w:t>
        </w:r>
      </w:hyperlink>
    </w:p>
    <w:p w14:paraId="360726DF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4B6B0EF4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65298D97" w14:textId="77777777" w:rsidR="00583C65" w:rsidRDefault="00E77E50">
      <w:pPr>
        <w:pStyle w:val="CorpoA"/>
        <w:widowControl w:val="0"/>
        <w:tabs>
          <w:tab w:val="left" w:pos="360"/>
        </w:tabs>
        <w:spacing w:after="0"/>
        <w:jc w:val="both"/>
      </w:pPr>
      <w:r>
        <w:rPr>
          <w:lang w:val="en-US"/>
        </w:rPr>
        <w:t>VI</w:t>
      </w:r>
      <w:r>
        <w:rPr>
          <w:rStyle w:val="NenhumA"/>
          <w:rFonts w:ascii="Times New Roman" w:hAnsi="Times New Roman"/>
          <w:b/>
          <w:bCs/>
        </w:rPr>
        <w:t>. REFER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NCIAS COMPLEMENTARES</w:t>
      </w:r>
    </w:p>
    <w:p w14:paraId="0629C9BA" w14:textId="77777777" w:rsidR="00583C65" w:rsidRDefault="00583C65">
      <w:pPr>
        <w:pStyle w:val="CorpoA"/>
        <w:widowControl w:val="0"/>
        <w:spacing w:before="28" w:after="0"/>
        <w:ind w:right="75"/>
        <w:jc w:val="both"/>
        <w:rPr>
          <w:lang w:val="pt-PT"/>
        </w:rPr>
      </w:pPr>
    </w:p>
    <w:p w14:paraId="0C2C9F51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26E8A97D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 xml:space="preserve">Andrade, C.R.de. (2009). 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Os lit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í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 xml:space="preserve">gios conjugais 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 xml:space="preserve">à 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luz da psican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á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lise: da repeti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çã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o sintom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á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 xml:space="preserve">tica 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 xml:space="preserve">à 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responsabiliza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çã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o subjetiva na pr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á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tica da media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çã</w:t>
      </w:r>
      <w:r>
        <w:rPr>
          <w:rStyle w:val="NenhumA"/>
          <w:rFonts w:ascii="Times New Roman" w:hAnsi="Times New Roman"/>
          <w:b/>
          <w:bCs/>
          <w:color w:val="222222"/>
          <w:u w:color="222222"/>
          <w:shd w:val="clear" w:color="auto" w:fill="FFFFFF"/>
        </w:rPr>
        <w:t>o de conflitos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. Disserta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çã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 xml:space="preserve">o (Mestrado) 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 xml:space="preserve">– 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Pontif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í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cia Universidade Cat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ó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lica de Minas Gerais. Programa de P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ó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s-Gradua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çã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o em Psicologia. Orientadora: M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á</w:t>
      </w:r>
      <w:r>
        <w:rPr>
          <w:rStyle w:val="NenhumA"/>
          <w:rFonts w:ascii="Times New Roman" w:hAnsi="Times New Roman"/>
          <w:color w:val="222222"/>
          <w:u w:color="222222"/>
          <w:shd w:val="clear" w:color="auto" w:fill="FFFFFF"/>
        </w:rPr>
        <w:t>rcia Stengel.  Co-Orientadora: Ilka Franco Ferrari. Belo Horizonte, 2009. 133 f.</w:t>
      </w:r>
    </w:p>
    <w:p w14:paraId="46BAE9B1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0BA3F782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>Beiras, A. C</w:t>
      </w:r>
      <w:r>
        <w:rPr>
          <w:rStyle w:val="NenhumA"/>
          <w:rFonts w:ascii="Times New Roman" w:hAnsi="Times New Roman"/>
        </w:rPr>
        <w:t xml:space="preserve">antera, L. (2012). </w:t>
      </w:r>
      <w:r>
        <w:rPr>
          <w:rStyle w:val="NenhumA"/>
          <w:rFonts w:ascii="Times New Roman" w:hAnsi="Times New Roman"/>
          <w:b/>
          <w:bCs/>
          <w:lang w:val="es-ES_tradnl"/>
        </w:rPr>
        <w:t>Narrativas personales, construcci</w:t>
      </w:r>
      <w:r>
        <w:rPr>
          <w:rStyle w:val="NenhumA"/>
          <w:rFonts w:ascii="Times New Roman" w:hAnsi="Times New Roman"/>
          <w:b/>
          <w:bCs/>
          <w:lang w:val="es-ES_tradnl"/>
        </w:rPr>
        <w:t>ó</w:t>
      </w:r>
      <w:r>
        <w:rPr>
          <w:rStyle w:val="NenhumA"/>
          <w:rFonts w:ascii="Times New Roman" w:hAnsi="Times New Roman"/>
          <w:b/>
          <w:bCs/>
          <w:lang w:val="es-ES_tradnl"/>
        </w:rPr>
        <w:t xml:space="preserve">n de masculinidades </w:t>
      </w:r>
      <w:r>
        <w:rPr>
          <w:rStyle w:val="NenhumA"/>
          <w:rFonts w:ascii="Times New Roman" w:hAnsi="Times New Roman"/>
          <w:b/>
          <w:bCs/>
          <w:lang w:val="es-ES_tradnl"/>
        </w:rPr>
        <w:t xml:space="preserve">– </w:t>
      </w:r>
      <w:r>
        <w:rPr>
          <w:rStyle w:val="NenhumA"/>
          <w:rFonts w:ascii="Times New Roman" w:hAnsi="Times New Roman"/>
          <w:b/>
          <w:bCs/>
          <w:lang w:val="es-ES_tradnl"/>
        </w:rPr>
        <w:t>aportaciones para la atenci</w:t>
      </w:r>
      <w:r>
        <w:rPr>
          <w:rStyle w:val="NenhumA"/>
          <w:rFonts w:ascii="Times New Roman" w:hAnsi="Times New Roman"/>
          <w:b/>
          <w:bCs/>
          <w:lang w:val="es-ES_tradnl"/>
        </w:rPr>
        <w:t>ó</w:t>
      </w:r>
      <w:r>
        <w:rPr>
          <w:rStyle w:val="NenhumA"/>
          <w:rFonts w:ascii="Times New Roman" w:hAnsi="Times New Roman"/>
          <w:b/>
          <w:bCs/>
          <w:lang w:val="es-ES_tradnl"/>
        </w:rPr>
        <w:t>n psicosocial a hombres autores de violencia.</w:t>
      </w:r>
      <w:r>
        <w:rPr>
          <w:rStyle w:val="NenhumA"/>
          <w:rFonts w:ascii="Times New Roman" w:hAnsi="Times New Roman"/>
        </w:rPr>
        <w:t xml:space="preserve"> </w:t>
      </w:r>
      <w:r>
        <w:rPr>
          <w:rStyle w:val="NenhumA"/>
          <w:rFonts w:ascii="Times New Roman" w:hAnsi="Times New Roman"/>
        </w:rPr>
        <w:t>Psico, 43 (2), 251-259.</w:t>
      </w:r>
    </w:p>
    <w:p w14:paraId="2C5ADF4A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3534E20A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>Toneli, M. J. F., Lago, M. C. S., Beiras, A., &amp; Cl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maco, D. A. (2010). </w:t>
      </w:r>
      <w:r>
        <w:rPr>
          <w:rStyle w:val="NenhumA"/>
          <w:rFonts w:ascii="Times New Roman" w:hAnsi="Times New Roman"/>
          <w:b/>
          <w:bCs/>
        </w:rPr>
        <w:t>Atendimento</w:t>
      </w:r>
      <w:r>
        <w:rPr>
          <w:rStyle w:val="NenhumA"/>
          <w:rFonts w:ascii="Times New Roman" w:hAnsi="Times New Roman"/>
          <w:b/>
          <w:bCs/>
        </w:rPr>
        <w:t xml:space="preserve"> a homens autores de viol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 contra as mulheres: experi</w:t>
      </w:r>
      <w:r>
        <w:rPr>
          <w:rStyle w:val="NenhumA"/>
          <w:rFonts w:ascii="Times New Roman" w:hAnsi="Times New Roman"/>
          <w:b/>
          <w:bCs/>
        </w:rPr>
        <w:t>ê</w:t>
      </w:r>
      <w:r>
        <w:rPr>
          <w:rStyle w:val="NenhumA"/>
          <w:rFonts w:ascii="Times New Roman" w:hAnsi="Times New Roman"/>
          <w:b/>
          <w:bCs/>
        </w:rPr>
        <w:t>ncias latino americanas.</w:t>
      </w:r>
      <w:r>
        <w:rPr>
          <w:rStyle w:val="NenhumA"/>
          <w:rFonts w:ascii="Times New Roman" w:hAnsi="Times New Roman"/>
        </w:rPr>
        <w:t xml:space="preserve"> Florian</w:t>
      </w:r>
      <w:r>
        <w:rPr>
          <w:rStyle w:val="NenhumA"/>
          <w:rFonts w:ascii="Times New Roman" w:hAnsi="Times New Roman"/>
        </w:rPr>
        <w:t>ó</w:t>
      </w:r>
      <w:r>
        <w:rPr>
          <w:rStyle w:val="NenhumA"/>
          <w:rFonts w:ascii="Times New Roman" w:hAnsi="Times New Roman"/>
        </w:rPr>
        <w:t>polis: UFSC/CFH/NUPPE.</w:t>
      </w:r>
    </w:p>
    <w:p w14:paraId="48D07066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7F74DFED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Trindade, J. (2004). </w:t>
      </w:r>
      <w:r>
        <w:rPr>
          <w:rStyle w:val="NenhumA"/>
          <w:rFonts w:ascii="Times New Roman" w:hAnsi="Times New Roman"/>
          <w:b/>
          <w:bCs/>
        </w:rPr>
        <w:t>Manual de 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dica.</w:t>
      </w:r>
      <w:r>
        <w:rPr>
          <w:rStyle w:val="NenhumA"/>
          <w:rFonts w:ascii="Times New Roman" w:hAnsi="Times New Roman"/>
        </w:rPr>
        <w:t xml:space="preserve"> Porto Alegre: Livraria do Advogado.</w:t>
      </w:r>
    </w:p>
    <w:p w14:paraId="41BF965C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6DF82CA6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 xml:space="preserve">Huss, M. T. (2011). </w:t>
      </w:r>
      <w:r>
        <w:rPr>
          <w:rStyle w:val="NenhumA"/>
          <w:rFonts w:ascii="Times New Roman" w:hAnsi="Times New Roman"/>
          <w:b/>
          <w:bCs/>
        </w:rPr>
        <w:t xml:space="preserve">Psicologia Forense </w:t>
      </w:r>
      <w:r>
        <w:rPr>
          <w:rStyle w:val="NenhumA"/>
          <w:rFonts w:ascii="Times New Roman" w:hAnsi="Times New Roman"/>
          <w:b/>
          <w:bCs/>
        </w:rPr>
        <w:t xml:space="preserve">– </w:t>
      </w:r>
      <w:r>
        <w:rPr>
          <w:rStyle w:val="NenhumA"/>
          <w:rFonts w:ascii="Times New Roman" w:hAnsi="Times New Roman"/>
          <w:b/>
          <w:bCs/>
        </w:rPr>
        <w:t>pesquisa, p</w:t>
      </w:r>
      <w:r>
        <w:rPr>
          <w:rStyle w:val="NenhumA"/>
          <w:rFonts w:ascii="Times New Roman" w:hAnsi="Times New Roman"/>
          <w:b/>
          <w:bCs/>
        </w:rPr>
        <w:t>r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tica cl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nica e aplica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</w:t>
      </w:r>
      <w:r>
        <w:rPr>
          <w:rStyle w:val="NenhumA"/>
          <w:rFonts w:ascii="Times New Roman" w:hAnsi="Times New Roman"/>
        </w:rPr>
        <w:t>. Porto Alegre: Artesmed.</w:t>
      </w:r>
    </w:p>
    <w:p w14:paraId="64D5C55A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78010102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t>Gon</w:t>
      </w:r>
      <w:r>
        <w:rPr>
          <w:rStyle w:val="NenhumA"/>
          <w:rFonts w:ascii="Times New Roman" w:hAnsi="Times New Roman"/>
        </w:rPr>
        <w:t>ç</w:t>
      </w:r>
      <w:r>
        <w:rPr>
          <w:rStyle w:val="NenhumA"/>
          <w:rFonts w:ascii="Times New Roman" w:hAnsi="Times New Roman"/>
        </w:rPr>
        <w:t>alves, H. S.; Brand</w:t>
      </w:r>
      <w:r>
        <w:rPr>
          <w:rStyle w:val="NenhumA"/>
          <w:rFonts w:ascii="Times New Roman" w:hAnsi="Times New Roman"/>
        </w:rPr>
        <w:t>ã</w:t>
      </w:r>
      <w:r>
        <w:rPr>
          <w:rStyle w:val="NenhumA"/>
          <w:rFonts w:ascii="Times New Roman" w:hAnsi="Times New Roman"/>
        </w:rPr>
        <w:t xml:space="preserve">o, E. P. (2005). </w:t>
      </w:r>
      <w:r>
        <w:rPr>
          <w:rStyle w:val="NenhumA"/>
          <w:rFonts w:ascii="Times New Roman" w:hAnsi="Times New Roman"/>
          <w:b/>
          <w:bCs/>
        </w:rPr>
        <w:t>Psicologia Jur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dica no Brasil.</w:t>
      </w:r>
      <w:r>
        <w:rPr>
          <w:rStyle w:val="NenhumA"/>
          <w:rFonts w:ascii="Times New Roman" w:hAnsi="Times New Roman"/>
        </w:rPr>
        <w:t xml:space="preserve"> Rio de Janeiro: NAU.</w:t>
      </w:r>
    </w:p>
    <w:p w14:paraId="59909878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1B361F6B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</w:rPr>
        <w:lastRenderedPageBreak/>
        <w:t xml:space="preserve">Gomes, M. M. (2007). </w:t>
      </w:r>
      <w:r>
        <w:rPr>
          <w:rStyle w:val="NenhumA"/>
          <w:rFonts w:ascii="Times New Roman" w:hAnsi="Times New Roman"/>
          <w:b/>
          <w:bCs/>
        </w:rPr>
        <w:t>Contribui</w:t>
      </w:r>
      <w:r>
        <w:rPr>
          <w:rStyle w:val="NenhumA"/>
          <w:rFonts w:ascii="Times New Roman" w:hAnsi="Times New Roman"/>
          <w:b/>
          <w:bCs/>
        </w:rPr>
        <w:t>çã</w:t>
      </w:r>
      <w:r>
        <w:rPr>
          <w:rStyle w:val="NenhumA"/>
          <w:rFonts w:ascii="Times New Roman" w:hAnsi="Times New Roman"/>
          <w:b/>
          <w:bCs/>
        </w:rPr>
        <w:t>o da Psicologia Policial ao gerenciamento de situa</w:t>
      </w:r>
      <w:r>
        <w:rPr>
          <w:rStyle w:val="NenhumA"/>
          <w:rFonts w:ascii="Times New Roman" w:hAnsi="Times New Roman"/>
          <w:b/>
          <w:bCs/>
        </w:rPr>
        <w:t>çõ</w:t>
      </w:r>
      <w:r>
        <w:rPr>
          <w:rStyle w:val="NenhumA"/>
          <w:rFonts w:ascii="Times New Roman" w:hAnsi="Times New Roman"/>
          <w:b/>
          <w:bCs/>
        </w:rPr>
        <w:t>es cr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ticas</w:t>
      </w:r>
      <w:proofErr w:type="gramStart"/>
      <w:r>
        <w:rPr>
          <w:rStyle w:val="NenhumA"/>
          <w:rFonts w:ascii="Times New Roman" w:hAnsi="Times New Roman"/>
          <w:b/>
          <w:bCs/>
        </w:rPr>
        <w:t>: Um</w:t>
      </w:r>
      <w:proofErr w:type="gramEnd"/>
      <w:r>
        <w:rPr>
          <w:rStyle w:val="NenhumA"/>
          <w:rFonts w:ascii="Times New Roman" w:hAnsi="Times New Roman"/>
          <w:b/>
          <w:bCs/>
        </w:rPr>
        <w:t xml:space="preserve"> di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 xml:space="preserve">logo </w:t>
      </w:r>
      <w:r>
        <w:rPr>
          <w:rStyle w:val="NenhumA"/>
          <w:rFonts w:ascii="Times New Roman" w:hAnsi="Times New Roman"/>
          <w:b/>
          <w:bCs/>
        </w:rPr>
        <w:t>entre a Psican</w:t>
      </w:r>
      <w:r>
        <w:rPr>
          <w:rStyle w:val="NenhumA"/>
          <w:rFonts w:ascii="Times New Roman" w:hAnsi="Times New Roman"/>
          <w:b/>
          <w:bCs/>
        </w:rPr>
        <w:t>á</w:t>
      </w:r>
      <w:r>
        <w:rPr>
          <w:rStyle w:val="NenhumA"/>
          <w:rFonts w:ascii="Times New Roman" w:hAnsi="Times New Roman"/>
          <w:b/>
          <w:bCs/>
        </w:rPr>
        <w:t>lise e a Pol</w:t>
      </w:r>
      <w:r>
        <w:rPr>
          <w:rStyle w:val="NenhumA"/>
          <w:rFonts w:ascii="Times New Roman" w:hAnsi="Times New Roman"/>
          <w:b/>
          <w:bCs/>
        </w:rPr>
        <w:t>í</w:t>
      </w:r>
      <w:r>
        <w:rPr>
          <w:rStyle w:val="NenhumA"/>
          <w:rFonts w:ascii="Times New Roman" w:hAnsi="Times New Roman"/>
          <w:b/>
          <w:bCs/>
        </w:rPr>
        <w:t>cia.</w:t>
      </w:r>
      <w:r>
        <w:rPr>
          <w:rStyle w:val="NenhumA"/>
          <w:rFonts w:ascii="Times New Roman" w:hAnsi="Times New Roman"/>
        </w:rPr>
        <w:t xml:space="preserve"> Paran</w:t>
      </w:r>
      <w:r>
        <w:rPr>
          <w:rStyle w:val="NenhumA"/>
          <w:rFonts w:ascii="Times New Roman" w:hAnsi="Times New Roman"/>
        </w:rPr>
        <w:t>á</w:t>
      </w:r>
      <w:r>
        <w:rPr>
          <w:rStyle w:val="NenhumA"/>
          <w:rFonts w:ascii="Times New Roman" w:hAnsi="Times New Roman"/>
        </w:rPr>
        <w:t>: PUC-PR. Dispon</w:t>
      </w:r>
      <w:r>
        <w:rPr>
          <w:rStyle w:val="NenhumA"/>
          <w:rFonts w:ascii="Times New Roman" w:hAnsi="Times New Roman"/>
        </w:rPr>
        <w:t>í</w:t>
      </w:r>
      <w:r>
        <w:rPr>
          <w:rStyle w:val="NenhumA"/>
          <w:rFonts w:ascii="Times New Roman" w:hAnsi="Times New Roman"/>
        </w:rPr>
        <w:t xml:space="preserve">vel em: </w:t>
      </w:r>
      <w:hyperlink r:id="rId18" w:history="1">
        <w:r>
          <w:rPr>
            <w:rStyle w:val="Hyperlink0"/>
            <w:rFonts w:eastAsia="Calibri"/>
          </w:rPr>
          <w:t>http://www.acadepol.sc.gov.br/index.php/download/doc_view/50-a-contribuicao-da-psicologia-policial-ao-gerenciamento-de-situacoes-criticas-um-dialogo-entre-a-psicanalise-e-a-policia</w:t>
        </w:r>
      </w:hyperlink>
    </w:p>
    <w:p w14:paraId="06600DF6" w14:textId="77777777" w:rsidR="00583C65" w:rsidRDefault="00583C65">
      <w:pPr>
        <w:pStyle w:val="CorpoA"/>
        <w:spacing w:after="100"/>
        <w:jc w:val="both"/>
        <w:rPr>
          <w:lang w:val="pt-PT"/>
        </w:rPr>
      </w:pPr>
    </w:p>
    <w:p w14:paraId="2E0451C9" w14:textId="77777777" w:rsidR="00583C65" w:rsidRDefault="00E77E50">
      <w:pPr>
        <w:pStyle w:val="CorpoA"/>
        <w:spacing w:after="100"/>
        <w:jc w:val="both"/>
      </w:pPr>
      <w:r>
        <w:rPr>
          <w:rStyle w:val="NenhumA"/>
          <w:rFonts w:ascii="Times New Roman" w:hAnsi="Times New Roman"/>
          <w:lang w:val="de-DE"/>
        </w:rPr>
        <w:t xml:space="preserve">Soria-Verde, M. A. (2011). </w:t>
      </w:r>
      <w:r>
        <w:rPr>
          <w:rStyle w:val="NenhumA"/>
          <w:rFonts w:ascii="Times New Roman" w:hAnsi="Times New Roman"/>
          <w:b/>
          <w:bCs/>
          <w:lang w:val="es-ES_tradnl"/>
        </w:rPr>
        <w:t>Manual de Psicolog</w:t>
      </w:r>
      <w:r>
        <w:rPr>
          <w:rStyle w:val="NenhumA"/>
          <w:rFonts w:ascii="Times New Roman" w:hAnsi="Times New Roman"/>
          <w:b/>
          <w:bCs/>
          <w:lang w:val="es-ES_tradnl"/>
        </w:rPr>
        <w:t>í</w:t>
      </w:r>
      <w:r>
        <w:rPr>
          <w:rStyle w:val="NenhumA"/>
          <w:rFonts w:ascii="Times New Roman" w:hAnsi="Times New Roman"/>
          <w:b/>
          <w:bCs/>
        </w:rPr>
        <w:t>a Jur</w:t>
      </w:r>
      <w:r>
        <w:rPr>
          <w:rStyle w:val="NenhumA"/>
          <w:rFonts w:ascii="Times New Roman" w:hAnsi="Times New Roman"/>
          <w:b/>
          <w:bCs/>
          <w:lang w:val="es-ES_tradnl"/>
        </w:rPr>
        <w:t>í</w:t>
      </w:r>
      <w:r>
        <w:rPr>
          <w:rStyle w:val="NenhumA"/>
          <w:rFonts w:ascii="Times New Roman" w:hAnsi="Times New Roman"/>
          <w:b/>
          <w:bCs/>
          <w:lang w:val="es-ES_tradnl"/>
        </w:rPr>
        <w:t>dica, Forense y Cr</w:t>
      </w:r>
      <w:r>
        <w:rPr>
          <w:rStyle w:val="NenhumA"/>
          <w:rFonts w:ascii="Times New Roman" w:hAnsi="Times New Roman"/>
          <w:b/>
          <w:bCs/>
          <w:lang w:val="es-ES_tradnl"/>
        </w:rPr>
        <w:t>iminal</w:t>
      </w:r>
      <w:r>
        <w:rPr>
          <w:rStyle w:val="NenhumA"/>
          <w:rFonts w:ascii="Times New Roman" w:hAnsi="Times New Roman"/>
        </w:rPr>
        <w:t>. Barcelona: Universitat de Barcelona.</w:t>
      </w:r>
    </w:p>
    <w:p w14:paraId="76C2676E" w14:textId="77777777" w:rsidR="00583C65" w:rsidRDefault="00583C65">
      <w:pPr>
        <w:pStyle w:val="CorpoA"/>
        <w:widowControl w:val="0"/>
        <w:spacing w:before="28" w:after="0"/>
        <w:ind w:right="75"/>
        <w:jc w:val="both"/>
      </w:pPr>
    </w:p>
    <w:p w14:paraId="1B06D7E1" w14:textId="77777777" w:rsidR="00583C65" w:rsidRDefault="00E77E50">
      <w:pPr>
        <w:pStyle w:val="CorpoA"/>
        <w:widowControl w:val="0"/>
        <w:spacing w:before="28" w:after="0"/>
        <w:ind w:right="75"/>
        <w:jc w:val="both"/>
      </w:pPr>
      <w:r>
        <w:rPr>
          <w:rStyle w:val="NenhumA"/>
          <w:rFonts w:ascii="Times New Roman" w:hAnsi="Times New Roman"/>
          <w:lang w:val="de-DE"/>
        </w:rPr>
        <w:t xml:space="preserve">Soria-Verde, M. A. (2006). </w:t>
      </w:r>
      <w:r>
        <w:rPr>
          <w:rStyle w:val="NenhumA"/>
          <w:rFonts w:ascii="Times New Roman" w:hAnsi="Times New Roman"/>
          <w:b/>
          <w:bCs/>
          <w:lang w:val="it-IT"/>
        </w:rPr>
        <w:t>Psicolog</w:t>
      </w:r>
      <w:r>
        <w:rPr>
          <w:rStyle w:val="NenhumA"/>
          <w:rFonts w:ascii="Times New Roman" w:hAnsi="Times New Roman"/>
          <w:b/>
          <w:bCs/>
          <w:lang w:val="es-ES_tradnl"/>
        </w:rPr>
        <w:t>í</w:t>
      </w:r>
      <w:r>
        <w:rPr>
          <w:rStyle w:val="NenhumA"/>
          <w:rFonts w:ascii="Times New Roman" w:hAnsi="Times New Roman"/>
          <w:b/>
          <w:bCs/>
        </w:rPr>
        <w:t>a Jur</w:t>
      </w:r>
      <w:r>
        <w:rPr>
          <w:rStyle w:val="NenhumA"/>
          <w:rFonts w:ascii="Times New Roman" w:hAnsi="Times New Roman"/>
          <w:b/>
          <w:bCs/>
          <w:lang w:val="es-ES_tradnl"/>
        </w:rPr>
        <w:t>í</w:t>
      </w:r>
      <w:r>
        <w:rPr>
          <w:rStyle w:val="NenhumA"/>
          <w:rFonts w:ascii="Times New Roman" w:hAnsi="Times New Roman"/>
          <w:b/>
          <w:bCs/>
          <w:lang w:val="fr-FR"/>
        </w:rPr>
        <w:t>dica. Un enfoque crimin</w:t>
      </w:r>
      <w:r>
        <w:rPr>
          <w:rStyle w:val="NenhumA"/>
          <w:rFonts w:ascii="Times New Roman" w:hAnsi="Times New Roman"/>
          <w:b/>
          <w:bCs/>
          <w:lang w:val="es-ES_tradnl"/>
        </w:rPr>
        <w:t>ó</w:t>
      </w:r>
      <w:r>
        <w:rPr>
          <w:rStyle w:val="NenhumA"/>
          <w:rFonts w:ascii="Times New Roman" w:hAnsi="Times New Roman"/>
          <w:b/>
          <w:bCs/>
        </w:rPr>
        <w:t>logo</w:t>
      </w:r>
      <w:r>
        <w:rPr>
          <w:rStyle w:val="Hyperlink3"/>
        </w:rPr>
        <w:t>. Madrid: Delta Publicaciones.</w:t>
      </w:r>
    </w:p>
    <w:sectPr w:rsidR="00583C65">
      <w:headerReference w:type="default" r:id="rId19"/>
      <w:footerReference w:type="default" r:id="rId20"/>
      <w:pgSz w:w="11900" w:h="16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9B8F" w14:textId="77777777" w:rsidR="00E77E50" w:rsidRDefault="00E77E50">
      <w:r>
        <w:separator/>
      </w:r>
    </w:p>
  </w:endnote>
  <w:endnote w:type="continuationSeparator" w:id="0">
    <w:p w14:paraId="059E0717" w14:textId="77777777" w:rsidR="00E77E50" w:rsidRDefault="00E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42C8" w14:textId="77777777" w:rsidR="00583C65" w:rsidRDefault="00E77E50">
    <w:pPr>
      <w:pStyle w:val="CorpoA"/>
      <w:tabs>
        <w:tab w:val="center" w:pos="4680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03A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B813" w14:textId="77777777" w:rsidR="00E77E50" w:rsidRDefault="00E77E50">
      <w:r>
        <w:separator/>
      </w:r>
    </w:p>
  </w:footnote>
  <w:footnote w:type="continuationSeparator" w:id="0">
    <w:p w14:paraId="16DE9930" w14:textId="77777777" w:rsidR="00E77E50" w:rsidRDefault="00E77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124D" w14:textId="77777777" w:rsidR="00583C65" w:rsidRDefault="00583C65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C4796"/>
    <w:multiLevelType w:val="hybridMultilevel"/>
    <w:tmpl w:val="B69AA648"/>
    <w:numStyleLink w:val="EstiloImportado1"/>
  </w:abstractNum>
  <w:abstractNum w:abstractNumId="1">
    <w:nsid w:val="586D1E26"/>
    <w:multiLevelType w:val="hybridMultilevel"/>
    <w:tmpl w:val="B69AA648"/>
    <w:styleLink w:val="EstiloImportado1"/>
    <w:lvl w:ilvl="0" w:tplc="A51E0FE2">
      <w:start w:val="1"/>
      <w:numFmt w:val="bullet"/>
      <w:lvlText w:val="▪"/>
      <w:lvlJc w:val="left"/>
      <w:pPr>
        <w:ind w:left="714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A178">
      <w:start w:val="1"/>
      <w:numFmt w:val="bullet"/>
      <w:lvlText w:val="o"/>
      <w:lvlJc w:val="left"/>
      <w:pPr>
        <w:ind w:left="143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E0260">
      <w:start w:val="1"/>
      <w:numFmt w:val="bullet"/>
      <w:lvlText w:val="▪"/>
      <w:lvlJc w:val="left"/>
      <w:pPr>
        <w:ind w:left="215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E1758">
      <w:start w:val="1"/>
      <w:numFmt w:val="bullet"/>
      <w:lvlText w:val="●"/>
      <w:lvlJc w:val="left"/>
      <w:pPr>
        <w:ind w:left="287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71AA">
      <w:start w:val="1"/>
      <w:numFmt w:val="bullet"/>
      <w:lvlText w:val="o"/>
      <w:lvlJc w:val="left"/>
      <w:pPr>
        <w:ind w:left="359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CB5E2">
      <w:start w:val="1"/>
      <w:numFmt w:val="bullet"/>
      <w:lvlText w:val="▪"/>
      <w:lvlJc w:val="left"/>
      <w:pPr>
        <w:ind w:left="431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CB8F4">
      <w:start w:val="1"/>
      <w:numFmt w:val="bullet"/>
      <w:lvlText w:val="●"/>
      <w:lvlJc w:val="left"/>
      <w:pPr>
        <w:ind w:left="503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C64EE">
      <w:start w:val="1"/>
      <w:numFmt w:val="bullet"/>
      <w:lvlText w:val="o"/>
      <w:lvlJc w:val="left"/>
      <w:pPr>
        <w:ind w:left="575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2824A">
      <w:start w:val="1"/>
      <w:numFmt w:val="bullet"/>
      <w:lvlText w:val="▪"/>
      <w:lvlJc w:val="left"/>
      <w:pPr>
        <w:ind w:left="6474" w:hanging="3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8314585"/>
    <w:multiLevelType w:val="hybridMultilevel"/>
    <w:tmpl w:val="8592CD7A"/>
    <w:styleLink w:val="EstiloImportado2"/>
    <w:lvl w:ilvl="0" w:tplc="54386C50">
      <w:start w:val="1"/>
      <w:numFmt w:val="decimal"/>
      <w:lvlText w:val="%1)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40E0C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4123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A84D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02CA4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ABD7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4181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2AD10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4D94A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171EC3"/>
    <w:multiLevelType w:val="hybridMultilevel"/>
    <w:tmpl w:val="8592CD7A"/>
    <w:numStyleLink w:val="EstiloImportado2"/>
  </w:abstractNum>
  <w:num w:numId="1">
    <w:abstractNumId w:val="2"/>
  </w:num>
  <w:num w:numId="2">
    <w:abstractNumId w:val="3"/>
  </w:num>
  <w:num w:numId="3">
    <w:abstractNumId w:val="3"/>
    <w:lvlOverride w:ilvl="0">
      <w:lvl w:ilvl="0" w:tplc="4A32E3FA">
        <w:start w:val="1"/>
        <w:numFmt w:val="decimal"/>
        <w:lvlText w:val="%1)"/>
        <w:lvlJc w:val="left"/>
        <w:pPr>
          <w:tabs>
            <w:tab w:val="left" w:pos="360"/>
          </w:tabs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E92A8">
        <w:start w:val="1"/>
        <w:numFmt w:val="decimal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3854F4">
        <w:start w:val="1"/>
        <w:numFmt w:val="decimal"/>
        <w:lvlText w:val="%3."/>
        <w:lvlJc w:val="left"/>
        <w:pPr>
          <w:tabs>
            <w:tab w:val="left" w:pos="36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B2A1A0">
        <w:start w:val="1"/>
        <w:numFmt w:val="decimal"/>
        <w:lvlText w:val="%4."/>
        <w:lvlJc w:val="left"/>
        <w:pPr>
          <w:tabs>
            <w:tab w:val="left" w:pos="3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5A75BC">
        <w:start w:val="1"/>
        <w:numFmt w:val="decimal"/>
        <w:lvlText w:val="%5."/>
        <w:lvlJc w:val="left"/>
        <w:pPr>
          <w:tabs>
            <w:tab w:val="left" w:pos="36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D83848">
        <w:start w:val="1"/>
        <w:numFmt w:val="decimal"/>
        <w:lvlText w:val="%6."/>
        <w:lvlJc w:val="left"/>
        <w:pPr>
          <w:tabs>
            <w:tab w:val="left" w:pos="36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4A518">
        <w:start w:val="1"/>
        <w:numFmt w:val="decimal"/>
        <w:lvlText w:val="%7."/>
        <w:lvlJc w:val="left"/>
        <w:pPr>
          <w:tabs>
            <w:tab w:val="left" w:pos="36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462C4">
        <w:start w:val="1"/>
        <w:numFmt w:val="decimal"/>
        <w:lvlText w:val="%8."/>
        <w:lvlJc w:val="left"/>
        <w:pPr>
          <w:tabs>
            <w:tab w:val="left" w:pos="36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74F776">
        <w:start w:val="1"/>
        <w:numFmt w:val="decimal"/>
        <w:lvlText w:val="%9."/>
        <w:lvlJc w:val="left"/>
        <w:pPr>
          <w:tabs>
            <w:tab w:val="left" w:pos="3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4A32E3FA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E92A8">
        <w:start w:val="1"/>
        <w:numFmt w:val="decimal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3854F4">
        <w:start w:val="1"/>
        <w:numFmt w:val="decimal"/>
        <w:lvlText w:val="%3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B2A1A0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5A75BC">
        <w:start w:val="1"/>
        <w:numFmt w:val="decimal"/>
        <w:lvlText w:val="%5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D83848">
        <w:start w:val="1"/>
        <w:numFmt w:val="decimal"/>
        <w:lvlText w:val="%6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4A518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462C4">
        <w:start w:val="1"/>
        <w:numFmt w:val="decimal"/>
        <w:lvlText w:val="%8."/>
        <w:lvlJc w:val="left"/>
        <w:pPr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74F776">
        <w:start w:val="1"/>
        <w:numFmt w:val="decimal"/>
        <w:lvlText w:val="%9."/>
        <w:lvlJc w:val="left"/>
        <w:pPr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5"/>
    <w:rsid w:val="00103A90"/>
    <w:rsid w:val="00583C65"/>
    <w:rsid w:val="00E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4D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nhumA">
    <w:name w:val="Nenhum A"/>
    <w:rPr>
      <w:lang w:val="pt-PT"/>
    </w:rPr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1">
    <w:name w:val="Estilo Importado 1"/>
    <w:pPr>
      <w:numPr>
        <w:numId w:val="5"/>
      </w:numPr>
    </w:pPr>
  </w:style>
  <w:style w:type="character" w:customStyle="1" w:styleId="Hyperlink0">
    <w:name w:val="Hyperlink.0"/>
    <w:basedOn w:val="NenhumA"/>
    <w:rPr>
      <w:rFonts w:ascii="Times New Roman" w:eastAsia="Times New Roman" w:hAnsi="Times New Roman" w:cs="Times New Roman"/>
      <w:color w:val="1155CC"/>
      <w:u w:val="single" w:color="1155CC"/>
      <w:lang w:val="pt-PT"/>
    </w:rPr>
  </w:style>
  <w:style w:type="character" w:customStyle="1" w:styleId="Hyperlink1">
    <w:name w:val="Hyperlink.1"/>
    <w:basedOn w:val="NenhumA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2">
    <w:name w:val="Hyperlink.2"/>
    <w:basedOn w:val="NenhumA"/>
    <w:rPr>
      <w:rFonts w:ascii="Times New Roman" w:eastAsia="Times New Roman" w:hAnsi="Times New Roman" w:cs="Times New Roman"/>
      <w:color w:val="1155CC"/>
      <w:u w:val="single" w:color="1155CC"/>
      <w:lang w:val="en-US"/>
    </w:rPr>
  </w:style>
  <w:style w:type="character" w:customStyle="1" w:styleId="Hyperlink3">
    <w:name w:val="Hyperlink.3"/>
    <w:basedOn w:val="NenhumA"/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nemosine.com.br/ojs/index.php/mnemosine/article/view/212/pdf_197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quadernsdepsicologia.cat/article/view/1134/860" TargetMode="External"/><Relationship Id="rId11" Type="http://schemas.openxmlformats.org/officeDocument/2006/relationships/hyperlink" Target="http://www.scielo.br/pdf/pcp/v32nspe/v32speca14.pdf" TargetMode="External"/><Relationship Id="rId12" Type="http://schemas.openxmlformats.org/officeDocument/2006/relationships/hyperlink" Target="http://www.scielo.br/scielo.php?script=sci_arttext&amp;pid=S1808-24322013000100011&amp;lng=en&amp;nrm=iso" TargetMode="External"/><Relationship Id="rId13" Type="http://schemas.openxmlformats.org/officeDocument/2006/relationships/hyperlink" Target="http://pepsic.bvsalud.org/pdf/aletheia/n26/n26a16.pdf" TargetMode="External"/><Relationship Id="rId14" Type="http://schemas.openxmlformats.org/officeDocument/2006/relationships/hyperlink" Target="http://site.cfp.org.br/wp-content/uploads/2013/01/Resolu%2525C3%2525A7%2525C3%2525A3o-CFP-n%2525C2%2525BA-017-122.pdf" TargetMode="External"/><Relationship Id="rId15" Type="http://schemas.openxmlformats.org/officeDocument/2006/relationships/hyperlink" Target="http://site.cfp.org.br/wp-content/uploads/2010/07/Resolu%2525C3%2525A7%2525C3%2525A3o-CFP-010-10-com-parecer-sobre-suspens%2525C3%2525A3o-judicial.pdf" TargetMode="External"/><Relationship Id="rId16" Type="http://schemas.openxmlformats.org/officeDocument/2006/relationships/hyperlink" Target="http://site.cfp.org.br/wp-content/uploads/2010/07/resolucao2010_008.pdf" TargetMode="External"/><Relationship Id="rId17" Type="http://schemas.openxmlformats.org/officeDocument/2006/relationships/hyperlink" Target="http://site.cfp.org.br/wp-content/uploads/2003/06/resolucao2003_7.pdf" TargetMode="External"/><Relationship Id="rId18" Type="http://schemas.openxmlformats.org/officeDocument/2006/relationships/hyperlink" Target="http://www.acadepol.sc.gov.br/index.php/download/doc_view/50-a-contribuicao-da-psicologia-policial-ao-gerenciamento-de-situacoes-criticas-um-dialogo-entre-a-psicanalise-e-a-policia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revistaseletronicas.pucrs.br/fo/ojs/index.php/revistapsico/article/view/11106/7626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8280</Characters>
  <Application>Microsoft Macintosh Word</Application>
  <DocSecurity>0</DocSecurity>
  <Lines>69</Lines>
  <Paragraphs>19</Paragraphs>
  <ScaleCrop>false</ScaleCrop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2016-08-02T13:32:00Z</dcterms:created>
  <dcterms:modified xsi:type="dcterms:W3CDTF">2016-08-02T13:32:00Z</dcterms:modified>
</cp:coreProperties>
</file>